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161AA" w14:textId="67426260" w:rsidR="00DC3407" w:rsidRPr="006C1683" w:rsidRDefault="00A27D21" w:rsidP="00C65B09">
      <w:pPr>
        <w:pStyle w:val="1"/>
        <w:jc w:val="left"/>
      </w:pPr>
      <w:bookmarkStart w:id="0" w:name="_Toc92715086"/>
      <w:r w:rsidRPr="006C1683">
        <w:t>CAIET DE SARCINI</w:t>
      </w:r>
      <w:bookmarkStart w:id="1" w:name="_GoBack"/>
      <w:bookmarkEnd w:id="0"/>
      <w:bookmarkEnd w:id="1"/>
    </w:p>
    <w:p w14:paraId="6F13105C" w14:textId="77777777" w:rsidR="00721453" w:rsidRPr="006C1683" w:rsidRDefault="00721453" w:rsidP="00721453">
      <w:pPr>
        <w:rPr>
          <w:lang w:val="ro-RO"/>
        </w:rPr>
      </w:pPr>
    </w:p>
    <w:p w14:paraId="168D616C" w14:textId="286B4C77" w:rsidR="00393C5B" w:rsidRPr="006C1683" w:rsidRDefault="00B07C85" w:rsidP="00393C5B">
      <w:pPr>
        <w:jc w:val="both"/>
        <w:rPr>
          <w:rFonts w:cstheme="minorHAnsi"/>
          <w:lang w:val="ro-RO"/>
        </w:rPr>
      </w:pPr>
      <w:r w:rsidRPr="006C1683">
        <w:rPr>
          <w:rFonts w:cstheme="minorHAnsi"/>
          <w:b/>
          <w:bCs/>
          <w:lang w:val="ro-RO"/>
        </w:rPr>
        <w:t xml:space="preserve">LICITAŢIE DESCHISĂ PENTRU ACHIZIŢIA LUCRĂRILOR DE REPARAȚIE A SPAȚIULUI DESTINAT </w:t>
      </w:r>
      <w:r w:rsidR="008E3C54" w:rsidRPr="006C1683">
        <w:rPr>
          <w:rFonts w:cstheme="minorHAnsi"/>
          <w:b/>
          <w:bCs/>
          <w:lang w:val="ro-RO"/>
        </w:rPr>
        <w:t>CENTRULUI DE ZI PENTRU COPII CU DIZABILITĂȚI INTELECTUALE DIN MUN. BĂLȚI</w:t>
      </w:r>
    </w:p>
    <w:p w14:paraId="48DF27CD" w14:textId="6737D8E8" w:rsidR="00393C5B" w:rsidRPr="006C1683" w:rsidRDefault="00393C5B" w:rsidP="00393C5B">
      <w:pPr>
        <w:pStyle w:val="Default"/>
        <w:shd w:val="clear" w:color="auto" w:fill="FFFFFF"/>
        <w:ind w:right="-26"/>
        <w:jc w:val="both"/>
        <w:rPr>
          <w:rFonts w:asciiTheme="minorHAnsi" w:hAnsiTheme="minorHAnsi" w:cstheme="minorHAnsi"/>
          <w:color w:val="auto"/>
          <w:sz w:val="22"/>
          <w:szCs w:val="22"/>
          <w:lang w:val="ro-RO"/>
        </w:rPr>
      </w:pPr>
      <w:r w:rsidRPr="006C1683">
        <w:rPr>
          <w:rFonts w:asciiTheme="minorHAnsi" w:hAnsiTheme="minorHAnsi" w:cstheme="minorHAnsi"/>
          <w:color w:val="auto"/>
          <w:sz w:val="22"/>
          <w:szCs w:val="22"/>
          <w:lang w:val="ro-RO"/>
        </w:rPr>
        <w:t>Cerere de oferte:</w:t>
      </w:r>
      <w:r w:rsidRPr="006C1683">
        <w:rPr>
          <w:rFonts w:asciiTheme="minorHAnsi" w:hAnsiTheme="minorHAnsi" w:cstheme="minorHAnsi"/>
          <w:color w:val="auto"/>
          <w:sz w:val="22"/>
          <w:szCs w:val="22"/>
          <w:lang w:val="ro-RO"/>
        </w:rPr>
        <w:tab/>
      </w:r>
      <w:r w:rsidRPr="006C1683">
        <w:rPr>
          <w:rFonts w:asciiTheme="minorHAnsi" w:hAnsiTheme="minorHAnsi" w:cstheme="minorHAnsi"/>
          <w:color w:val="auto"/>
          <w:sz w:val="22"/>
          <w:szCs w:val="22"/>
          <w:lang w:val="ro-RO"/>
        </w:rPr>
        <w:tab/>
      </w:r>
      <w:r w:rsidRPr="006C1683">
        <w:rPr>
          <w:rFonts w:asciiTheme="minorHAnsi" w:hAnsiTheme="minorHAnsi" w:cstheme="minorHAnsi"/>
          <w:color w:val="auto"/>
          <w:sz w:val="22"/>
          <w:szCs w:val="22"/>
          <w:lang w:val="ro-RO"/>
        </w:rPr>
        <w:tab/>
      </w:r>
      <w:r w:rsidRPr="006C1683">
        <w:rPr>
          <w:rFonts w:asciiTheme="minorHAnsi" w:hAnsiTheme="minorHAnsi" w:cstheme="minorHAnsi"/>
          <w:color w:val="auto"/>
          <w:sz w:val="22"/>
          <w:szCs w:val="22"/>
          <w:lang w:val="ro-RO"/>
        </w:rPr>
        <w:tab/>
      </w:r>
      <w:r w:rsidR="00D37571" w:rsidRPr="006C1683">
        <w:rPr>
          <w:rFonts w:asciiTheme="minorHAnsi" w:hAnsiTheme="minorHAnsi" w:cstheme="minorHAnsi"/>
          <w:color w:val="auto"/>
          <w:sz w:val="22"/>
          <w:szCs w:val="22"/>
          <w:lang w:val="ro-RO"/>
        </w:rPr>
        <w:t>nr. 0</w:t>
      </w:r>
      <w:r w:rsidR="008E3C54" w:rsidRPr="006C1683">
        <w:rPr>
          <w:rFonts w:asciiTheme="minorHAnsi" w:hAnsiTheme="minorHAnsi" w:cstheme="minorHAnsi"/>
          <w:color w:val="auto"/>
          <w:sz w:val="22"/>
          <w:szCs w:val="22"/>
          <w:lang w:val="ro-RO"/>
        </w:rPr>
        <w:t>1</w:t>
      </w:r>
    </w:p>
    <w:p w14:paraId="3406CCD3" w14:textId="77777777" w:rsidR="00393C5B" w:rsidRPr="006C1683" w:rsidRDefault="00393C5B" w:rsidP="00393C5B">
      <w:pPr>
        <w:pStyle w:val="Default"/>
        <w:shd w:val="clear" w:color="auto" w:fill="FFFFFF"/>
        <w:ind w:right="-26"/>
        <w:jc w:val="both"/>
        <w:rPr>
          <w:rFonts w:asciiTheme="minorHAnsi" w:hAnsiTheme="minorHAnsi" w:cstheme="minorHAnsi"/>
          <w:color w:val="auto"/>
          <w:sz w:val="22"/>
          <w:szCs w:val="22"/>
          <w:lang w:val="ro-RO"/>
        </w:rPr>
      </w:pPr>
    </w:p>
    <w:p w14:paraId="5E1BCBB9" w14:textId="6FF75A61" w:rsidR="00A71928" w:rsidRPr="006C1683" w:rsidRDefault="00A71928" w:rsidP="00A71928">
      <w:pPr>
        <w:widowControl/>
        <w:shd w:val="clear" w:color="auto" w:fill="FFFFFF"/>
        <w:autoSpaceDE w:val="0"/>
        <w:autoSpaceDN w:val="0"/>
        <w:adjustRightInd w:val="0"/>
        <w:ind w:right="-26"/>
        <w:jc w:val="both"/>
        <w:rPr>
          <w:rFonts w:ascii="Calibri" w:eastAsia="Calibri" w:hAnsi="Calibri" w:cs="Calibri"/>
          <w:lang w:val="ro-RO"/>
        </w:rPr>
      </w:pPr>
      <w:r w:rsidRPr="006C1683">
        <w:rPr>
          <w:rFonts w:ascii="Calibri" w:eastAsia="Calibri" w:hAnsi="Calibri" w:cs="Calibri"/>
          <w:noProof/>
          <w:lang w:val="ro-RO" w:eastAsia="ro-RO"/>
        </w:rPr>
        <w:drawing>
          <wp:inline distT="0" distB="0" distL="0" distR="0" wp14:anchorId="5D355DAF" wp14:editId="6357EB8C">
            <wp:extent cx="114300" cy="114298"/>
            <wp:effectExtent l="0" t="0" r="0" b="0"/>
            <wp:docPr id="1" name="image3.png" descr="https://sc.undp.md/media/tenders_images/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9">
                      <a:extLst>
                        <a:ext uri="{28A0092B-C50C-407E-A947-70E740481C1C}">
                          <a14:useLocalDpi xmlns:a14="http://schemas.microsoft.com/office/drawing/2010/main" val="0"/>
                        </a:ext>
                      </a:extLst>
                    </a:blip>
                    <a:stretch>
                      <a:fillRect/>
                    </a:stretch>
                  </pic:blipFill>
                  <pic:spPr>
                    <a:xfrm>
                      <a:off x="0" y="0"/>
                      <a:ext cx="114300" cy="114298"/>
                    </a:xfrm>
                    <a:prstGeom prst="rect">
                      <a:avLst/>
                    </a:prstGeom>
                  </pic:spPr>
                </pic:pic>
              </a:graphicData>
            </a:graphic>
          </wp:inline>
        </w:drawing>
      </w:r>
      <w:r w:rsidRPr="006C1683">
        <w:rPr>
          <w:rFonts w:ascii="Calibri" w:eastAsia="Calibri" w:hAnsi="Calibri" w:cs="Calibri"/>
          <w:lang w:val="ro-RO"/>
        </w:rPr>
        <w:t xml:space="preserve"> Data publicării anunțului:</w:t>
      </w:r>
      <w:r w:rsidRPr="006C1683">
        <w:rPr>
          <w:rFonts w:ascii="Calibri" w:eastAsia="Calibri" w:hAnsi="Calibri" w:cs="Calibri"/>
          <w:lang w:val="ro-RO"/>
        </w:rPr>
        <w:tab/>
      </w:r>
      <w:r w:rsidRPr="006C1683">
        <w:rPr>
          <w:rFonts w:ascii="Calibri" w:eastAsia="Calibri" w:hAnsi="Calibri" w:cs="Calibri"/>
          <w:lang w:val="ro-RO"/>
        </w:rPr>
        <w:tab/>
      </w:r>
      <w:r w:rsidRPr="006C1683">
        <w:rPr>
          <w:rFonts w:ascii="Calibri" w:eastAsia="Calibri" w:hAnsi="Calibri" w:cs="Calibri"/>
          <w:lang w:val="ro-RO"/>
        </w:rPr>
        <w:tab/>
      </w:r>
      <w:r w:rsidR="007D3A92" w:rsidRPr="006C1683">
        <w:rPr>
          <w:rFonts w:ascii="Calibri" w:eastAsia="Calibri" w:hAnsi="Calibri" w:cs="Calibri"/>
          <w:lang w:val="ro-RO"/>
        </w:rPr>
        <w:t>01 august</w:t>
      </w:r>
      <w:r w:rsidRPr="006C1683">
        <w:rPr>
          <w:rFonts w:ascii="Calibri" w:eastAsia="Calibri" w:hAnsi="Calibri" w:cs="Calibri"/>
          <w:lang w:val="ro-RO"/>
        </w:rPr>
        <w:t xml:space="preserve"> 2022; 12:00</w:t>
      </w:r>
    </w:p>
    <w:p w14:paraId="6B63580A" w14:textId="77777777" w:rsidR="00A71928" w:rsidRPr="006C1683" w:rsidRDefault="00A71928" w:rsidP="00A71928">
      <w:pPr>
        <w:widowControl/>
        <w:shd w:val="clear" w:color="auto" w:fill="FFFFFF"/>
        <w:autoSpaceDE w:val="0"/>
        <w:autoSpaceDN w:val="0"/>
        <w:adjustRightInd w:val="0"/>
        <w:ind w:right="-26"/>
        <w:jc w:val="both"/>
        <w:rPr>
          <w:rFonts w:ascii="Calibri" w:eastAsia="Calibri" w:hAnsi="Calibri" w:cs="Calibri"/>
          <w:lang w:val="ro-RO"/>
        </w:rPr>
      </w:pPr>
      <w:r w:rsidRPr="006C1683">
        <w:rPr>
          <w:rFonts w:ascii="Calibri" w:eastAsia="Calibri" w:hAnsi="Calibri" w:cs="Calibri"/>
          <w:noProof/>
          <w:lang w:val="ro-RO" w:eastAsia="ro-RO"/>
        </w:rPr>
        <w:drawing>
          <wp:inline distT="0" distB="0" distL="0" distR="0" wp14:anchorId="3EF4460E" wp14:editId="3C306C04">
            <wp:extent cx="114300" cy="114300"/>
            <wp:effectExtent l="0" t="0" r="0" b="0"/>
            <wp:docPr id="4" name="image3.png" descr="https://sc.undp.md/media/tenders_images/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9">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6C1683">
        <w:rPr>
          <w:rFonts w:ascii="Calibri" w:eastAsia="Calibri" w:hAnsi="Calibri" w:cs="Calibri"/>
          <w:lang w:val="ro-RO"/>
        </w:rPr>
        <w:t xml:space="preserve"> Termenul limită de prezentare a dosarului:</w:t>
      </w:r>
      <w:r w:rsidRPr="006C1683">
        <w:rPr>
          <w:rFonts w:ascii="Calibri" w:eastAsia="Calibri" w:hAnsi="Calibri" w:cs="Calibri"/>
          <w:lang w:val="ro-RO"/>
        </w:rPr>
        <w:tab/>
        <w:t>19 august 2022; 23:59:59</w:t>
      </w:r>
    </w:p>
    <w:p w14:paraId="0CD42577" w14:textId="77777777" w:rsidR="00DC3407" w:rsidRPr="006C1683" w:rsidRDefault="00DC3407" w:rsidP="00DC3407">
      <w:pPr>
        <w:tabs>
          <w:tab w:val="left" w:pos="4005"/>
        </w:tabs>
        <w:jc w:val="both"/>
        <w:rPr>
          <w:rFonts w:cstheme="minorHAnsi"/>
          <w:lang w:val="ro-RO"/>
        </w:rPr>
      </w:pPr>
    </w:p>
    <w:p w14:paraId="41AE0240" w14:textId="77777777" w:rsidR="00DC3407" w:rsidRPr="006C1683" w:rsidRDefault="00DC3407" w:rsidP="00DC3407">
      <w:pPr>
        <w:shd w:val="clear" w:color="auto" w:fill="008556"/>
        <w:jc w:val="both"/>
        <w:rPr>
          <w:rFonts w:cstheme="minorHAnsi"/>
          <w:b/>
          <w:bCs/>
          <w:lang w:val="ro-RO"/>
        </w:rPr>
      </w:pPr>
      <w:bookmarkStart w:id="2" w:name="_Hlk68689749"/>
      <w:r w:rsidRPr="006C1683">
        <w:rPr>
          <w:rFonts w:cstheme="minorHAnsi"/>
          <w:b/>
          <w:bCs/>
          <w:lang w:val="ro-RO"/>
        </w:rPr>
        <w:t>CONTEXT</w:t>
      </w:r>
    </w:p>
    <w:bookmarkEnd w:id="2"/>
    <w:p w14:paraId="3AF52E2E" w14:textId="4F77BF36" w:rsidR="00AA71BB" w:rsidRPr="006C1683" w:rsidRDefault="00AA71BB" w:rsidP="00AA71BB">
      <w:pPr>
        <w:widowControl/>
        <w:shd w:val="clear" w:color="auto" w:fill="FFFFFF"/>
        <w:autoSpaceDE w:val="0"/>
        <w:autoSpaceDN w:val="0"/>
        <w:adjustRightInd w:val="0"/>
        <w:ind w:right="-26"/>
        <w:jc w:val="both"/>
        <w:rPr>
          <w:rFonts w:ascii="Calibri" w:eastAsia="Calibri" w:hAnsi="Calibri" w:cs="Calibri"/>
          <w:lang w:val="ro-RO"/>
        </w:rPr>
      </w:pPr>
      <w:r w:rsidRPr="006C1683">
        <w:rPr>
          <w:rFonts w:ascii="Calibri" w:eastAsia="Calibri" w:hAnsi="Calibri" w:cs="Calibri"/>
          <w:lang w:val="ro-RO"/>
        </w:rPr>
        <w:t xml:space="preserve">În cadrul proiectului Serviciul social </w:t>
      </w:r>
      <w:r w:rsidRPr="006C1683">
        <w:rPr>
          <w:rFonts w:ascii="Calibri" w:eastAsia="Calibri" w:hAnsi="Calibri" w:cs="Calibri"/>
          <w:bCs/>
          <w:lang w:val="ro-RO"/>
        </w:rPr>
        <w:t>„</w:t>
      </w:r>
      <w:r w:rsidRPr="006C1683">
        <w:rPr>
          <w:rFonts w:ascii="Calibri" w:eastAsia="Calibri" w:hAnsi="Calibri" w:cs="Calibri"/>
          <w:lang w:val="ro-RO"/>
        </w:rPr>
        <w:t>Centrul de zi pentru copii cu dizabilități intelectuale</w:t>
      </w:r>
      <w:r w:rsidR="003E7DA4" w:rsidRPr="006C1683">
        <w:rPr>
          <w:rFonts w:ascii="Calibri" w:eastAsia="Calibri" w:hAnsi="Calibri" w:cs="Calibri"/>
          <w:lang w:val="ro-RO"/>
        </w:rPr>
        <w:t xml:space="preserve"> din municipiul Bălți</w:t>
      </w:r>
      <w:r w:rsidRPr="006C1683">
        <w:rPr>
          <w:rFonts w:ascii="Calibri" w:eastAsia="Calibri" w:hAnsi="Calibri" w:cs="Calibri"/>
          <w:bCs/>
          <w:lang w:val="ro-RO"/>
        </w:rPr>
        <w:t>”</w:t>
      </w:r>
      <w:r w:rsidRPr="006C1683">
        <w:rPr>
          <w:rFonts w:ascii="Calibri" w:eastAsia="Calibri" w:hAnsi="Calibri" w:cs="Calibri"/>
          <w:lang w:val="ro-RO"/>
        </w:rPr>
        <w:t xml:space="preserve"> implementat de Asociația Obștească „Autism Hope” în baza Contractului de grant nr. G15152 din 26.10.2021 finanțat de Uniunea Europeană și co-finanțat de Fundația Soros Moldova,</w:t>
      </w:r>
      <w:r w:rsidR="006229CC" w:rsidRPr="006C1683">
        <w:rPr>
          <w:rFonts w:ascii="Calibri" w:eastAsia="Calibri" w:hAnsi="Calibri" w:cs="Calibri"/>
          <w:lang w:val="ro-RO"/>
        </w:rPr>
        <w:t xml:space="preserve"> </w:t>
      </w:r>
      <w:r w:rsidRPr="006C1683">
        <w:rPr>
          <w:rFonts w:ascii="Calibri" w:eastAsia="Calibri" w:hAnsi="Calibri" w:cs="Calibri"/>
          <w:lang w:val="ro-RO"/>
        </w:rPr>
        <w:t xml:space="preserve">este preconizată achiziția lucrărilor de reparație a spațiului destinat Centrului de zi care va acorda servicii de terapie copiilor cu dizabilități intelectuale din mun. Bălți. </w:t>
      </w:r>
    </w:p>
    <w:p w14:paraId="09BB25C1" w14:textId="77777777" w:rsidR="000E0F6A" w:rsidRPr="006C1683" w:rsidRDefault="000E0F6A" w:rsidP="000E0F6A">
      <w:pPr>
        <w:pStyle w:val="Default"/>
        <w:shd w:val="clear" w:color="auto" w:fill="FFFFFF"/>
        <w:ind w:right="-26"/>
        <w:jc w:val="both"/>
        <w:rPr>
          <w:rFonts w:asciiTheme="minorHAnsi" w:hAnsiTheme="minorHAnsi" w:cstheme="minorHAnsi"/>
          <w:color w:val="auto"/>
          <w:sz w:val="22"/>
          <w:szCs w:val="22"/>
          <w:lang w:val="ro-RO"/>
        </w:rPr>
      </w:pPr>
    </w:p>
    <w:p w14:paraId="283EF29B" w14:textId="642CAA6D" w:rsidR="000E0F6A" w:rsidRPr="006C1683" w:rsidRDefault="00B07C85" w:rsidP="00B07C85">
      <w:pPr>
        <w:pStyle w:val="Default"/>
        <w:shd w:val="clear" w:color="auto" w:fill="FFFFFF"/>
        <w:ind w:right="-26"/>
        <w:jc w:val="both"/>
        <w:rPr>
          <w:rFonts w:asciiTheme="minorHAnsi" w:hAnsiTheme="minorHAnsi" w:cstheme="minorHAnsi"/>
          <w:b/>
          <w:bCs/>
          <w:color w:val="auto"/>
          <w:sz w:val="22"/>
          <w:szCs w:val="22"/>
          <w:lang w:val="ro-RO"/>
        </w:rPr>
      </w:pPr>
      <w:r w:rsidRPr="006C1683">
        <w:rPr>
          <w:rFonts w:asciiTheme="minorHAnsi" w:hAnsiTheme="minorHAnsi" w:cstheme="minorHAnsi"/>
          <w:b/>
          <w:bCs/>
          <w:color w:val="auto"/>
          <w:sz w:val="22"/>
          <w:szCs w:val="22"/>
          <w:lang w:val="ro-RO"/>
        </w:rPr>
        <w:t xml:space="preserve">În acest sens, solicităm oferte pentru lucrările de reparație a spațiului destinat </w:t>
      </w:r>
      <w:r w:rsidR="00B81ABA" w:rsidRPr="006C1683">
        <w:rPr>
          <w:rFonts w:asciiTheme="minorHAnsi" w:hAnsiTheme="minorHAnsi" w:cstheme="minorHAnsi"/>
          <w:b/>
          <w:bCs/>
          <w:color w:val="auto"/>
          <w:sz w:val="22"/>
          <w:szCs w:val="22"/>
          <w:lang w:val="ro-RO"/>
        </w:rPr>
        <w:t>Centrul de zi pentru copii cu dizabilități intelectuale din mun. Bălți</w:t>
      </w:r>
      <w:r w:rsidRPr="006C1683">
        <w:rPr>
          <w:rFonts w:asciiTheme="minorHAnsi" w:hAnsiTheme="minorHAnsi" w:cstheme="minorHAnsi"/>
          <w:b/>
          <w:bCs/>
          <w:color w:val="auto"/>
          <w:sz w:val="22"/>
          <w:szCs w:val="22"/>
          <w:lang w:val="ro-RO"/>
        </w:rPr>
        <w:t>.</w:t>
      </w:r>
    </w:p>
    <w:p w14:paraId="0DB26299" w14:textId="77777777" w:rsidR="006902BF" w:rsidRPr="006C1683" w:rsidRDefault="006902BF" w:rsidP="00DC3407">
      <w:pPr>
        <w:pStyle w:val="Default"/>
        <w:shd w:val="clear" w:color="auto" w:fill="FFFFFF"/>
        <w:jc w:val="both"/>
        <w:rPr>
          <w:rFonts w:asciiTheme="minorHAnsi" w:hAnsiTheme="minorHAnsi" w:cstheme="minorHAnsi"/>
          <w:color w:val="auto"/>
          <w:sz w:val="22"/>
          <w:szCs w:val="22"/>
          <w:lang w:val="ro-RO"/>
        </w:rPr>
      </w:pPr>
    </w:p>
    <w:p w14:paraId="5B309481" w14:textId="70E2D8FE" w:rsidR="00393C5B" w:rsidRPr="006C1683" w:rsidRDefault="00393C5B" w:rsidP="00393C5B">
      <w:pPr>
        <w:shd w:val="clear" w:color="auto" w:fill="008556"/>
        <w:jc w:val="both"/>
        <w:rPr>
          <w:rFonts w:cstheme="minorHAnsi"/>
          <w:b/>
          <w:bCs/>
          <w:lang w:val="ro-RO"/>
        </w:rPr>
      </w:pPr>
      <w:r w:rsidRPr="006C1683">
        <w:rPr>
          <w:rFonts w:cstheme="minorHAnsi"/>
          <w:b/>
          <w:bCs/>
          <w:lang w:val="ro-RO"/>
        </w:rPr>
        <w:t xml:space="preserve">SPECIFICAȚIILE TEHNICE A </w:t>
      </w:r>
      <w:r w:rsidR="000E0F6A" w:rsidRPr="006C1683">
        <w:rPr>
          <w:rFonts w:cstheme="minorHAnsi"/>
          <w:b/>
          <w:bCs/>
          <w:lang w:val="ro-RO"/>
        </w:rPr>
        <w:t>LUCRĂRILOR DE REPARAȚII</w:t>
      </w:r>
    </w:p>
    <w:p w14:paraId="3ECD3837" w14:textId="77777777" w:rsidR="00A84489" w:rsidRPr="006C1683" w:rsidRDefault="00A84489" w:rsidP="006902BF">
      <w:pPr>
        <w:spacing w:line="276" w:lineRule="auto"/>
        <w:jc w:val="both"/>
        <w:rPr>
          <w:rFonts w:ascii="Arial" w:eastAsia="Times New Roman" w:hAnsi="Arial" w:cs="Arial"/>
          <w:b/>
          <w:bCs/>
          <w:sz w:val="20"/>
          <w:szCs w:val="20"/>
          <w:lang w:val="ro-RO"/>
        </w:rPr>
      </w:pPr>
    </w:p>
    <w:p w14:paraId="194499DE" w14:textId="4F1F7E1D" w:rsidR="00393C5B" w:rsidRPr="006C1683" w:rsidRDefault="006902BF" w:rsidP="00C57C84">
      <w:pPr>
        <w:spacing w:line="276" w:lineRule="auto"/>
        <w:jc w:val="both"/>
        <w:rPr>
          <w:rFonts w:ascii="Arial" w:eastAsia="Times New Roman" w:hAnsi="Arial" w:cs="Arial"/>
          <w:b/>
          <w:bCs/>
          <w:sz w:val="20"/>
          <w:szCs w:val="20"/>
          <w:lang w:val="ro-RO"/>
        </w:rPr>
      </w:pPr>
      <w:r w:rsidRPr="006C1683">
        <w:rPr>
          <w:rFonts w:ascii="Arial" w:eastAsia="Times New Roman" w:hAnsi="Arial" w:cs="Arial"/>
          <w:b/>
          <w:bCs/>
          <w:sz w:val="20"/>
          <w:szCs w:val="20"/>
          <w:lang w:val="ro-RO"/>
        </w:rPr>
        <w:t xml:space="preserve">Termenul </w:t>
      </w:r>
      <w:r w:rsidR="00C57C84" w:rsidRPr="006C1683">
        <w:rPr>
          <w:rFonts w:ascii="Arial" w:eastAsia="Times New Roman" w:hAnsi="Arial" w:cs="Arial"/>
          <w:b/>
          <w:bCs/>
          <w:sz w:val="20"/>
          <w:szCs w:val="20"/>
          <w:lang w:val="ro-RO"/>
        </w:rPr>
        <w:t>executare a lucrărilor</w:t>
      </w:r>
      <w:r w:rsidRPr="006C1683">
        <w:rPr>
          <w:rFonts w:ascii="Arial" w:eastAsia="Times New Roman" w:hAnsi="Arial" w:cs="Arial"/>
          <w:b/>
          <w:bCs/>
          <w:sz w:val="20"/>
          <w:szCs w:val="20"/>
          <w:lang w:val="ro-RO"/>
        </w:rPr>
        <w:t xml:space="preserve"> nu va depăși </w:t>
      </w:r>
      <w:r w:rsidR="00B07C85" w:rsidRPr="006C1683">
        <w:rPr>
          <w:rFonts w:ascii="Arial" w:eastAsia="Times New Roman" w:hAnsi="Arial" w:cs="Arial"/>
          <w:b/>
          <w:bCs/>
          <w:sz w:val="20"/>
          <w:szCs w:val="20"/>
          <w:lang w:val="ro-RO"/>
        </w:rPr>
        <w:t>120</w:t>
      </w:r>
      <w:r w:rsidR="00D37571" w:rsidRPr="006C1683">
        <w:rPr>
          <w:rFonts w:ascii="Arial" w:eastAsia="Times New Roman" w:hAnsi="Arial" w:cs="Arial"/>
          <w:b/>
          <w:bCs/>
          <w:sz w:val="20"/>
          <w:szCs w:val="20"/>
          <w:lang w:val="ro-RO"/>
        </w:rPr>
        <w:t xml:space="preserve"> </w:t>
      </w:r>
      <w:r w:rsidRPr="006C1683">
        <w:rPr>
          <w:rFonts w:ascii="Arial" w:eastAsia="Times New Roman" w:hAnsi="Arial" w:cs="Arial"/>
          <w:b/>
          <w:bCs/>
          <w:sz w:val="20"/>
          <w:szCs w:val="20"/>
          <w:lang w:val="ro-RO"/>
        </w:rPr>
        <w:t>de zile calendaristice.</w:t>
      </w:r>
    </w:p>
    <w:p w14:paraId="11AAFC99" w14:textId="2F35C237" w:rsidR="00B07C85" w:rsidRPr="006C1683" w:rsidRDefault="00B07C85" w:rsidP="00B07C85">
      <w:pPr>
        <w:shd w:val="clear" w:color="auto" w:fill="FFFFFF"/>
        <w:spacing w:before="100" w:beforeAutospacing="1" w:after="100" w:afterAutospacing="1" w:line="300" w:lineRule="atLeast"/>
        <w:jc w:val="both"/>
        <w:rPr>
          <w:rFonts w:cs="Arial"/>
          <w:b/>
          <w:lang w:val="ro-RO"/>
        </w:rPr>
      </w:pPr>
      <w:r w:rsidRPr="006C1683">
        <w:rPr>
          <w:rFonts w:cs="Arial"/>
          <w:b/>
          <w:lang w:val="ro-RO"/>
        </w:rPr>
        <w:t xml:space="preserve">Termenul de valabilitate a ofertei trebuie să fie minim de </w:t>
      </w:r>
      <w:r w:rsidR="00057911" w:rsidRPr="006C1683">
        <w:rPr>
          <w:rFonts w:cs="Arial"/>
          <w:b/>
          <w:lang w:val="ro-RO"/>
        </w:rPr>
        <w:t>30</w:t>
      </w:r>
      <w:r w:rsidRPr="006C1683">
        <w:rPr>
          <w:rFonts w:cs="Arial"/>
          <w:b/>
          <w:lang w:val="ro-RO"/>
        </w:rPr>
        <w:t xml:space="preserve"> zile din data încheierii concursului de tender.</w:t>
      </w:r>
    </w:p>
    <w:p w14:paraId="2C766B85" w14:textId="1D6A77BA" w:rsidR="000E0F6A" w:rsidRPr="006C1683" w:rsidRDefault="000E0F6A" w:rsidP="000E0F6A">
      <w:pPr>
        <w:ind w:right="567"/>
        <w:jc w:val="center"/>
        <w:rPr>
          <w:b/>
          <w:bCs/>
          <w:sz w:val="28"/>
          <w:szCs w:val="28"/>
        </w:rPr>
      </w:pPr>
      <w:r w:rsidRPr="006C1683">
        <w:rPr>
          <w:b/>
          <w:bCs/>
          <w:sz w:val="28"/>
          <w:szCs w:val="28"/>
        </w:rPr>
        <w:t xml:space="preserve">2-1-1 Reparatii curente lucrari de </w:t>
      </w:r>
      <w:r w:rsidR="002664D2" w:rsidRPr="006C1683">
        <w:rPr>
          <w:b/>
          <w:bCs/>
          <w:sz w:val="28"/>
          <w:szCs w:val="28"/>
        </w:rPr>
        <w:t>constructive</w:t>
      </w:r>
    </w:p>
    <w:tbl>
      <w:tblPr>
        <w:tblW w:w="9478" w:type="dxa"/>
        <w:tblInd w:w="250"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4"/>
        <w:gridCol w:w="1410"/>
        <w:gridCol w:w="4778"/>
        <w:gridCol w:w="1253"/>
        <w:gridCol w:w="1253"/>
      </w:tblGrid>
      <w:tr w:rsidR="006C1683" w:rsidRPr="006C1683" w14:paraId="64243CA6" w14:textId="77777777" w:rsidTr="006229CC">
        <w:trPr>
          <w:trHeight w:val="47"/>
        </w:trPr>
        <w:tc>
          <w:tcPr>
            <w:tcW w:w="784" w:type="dxa"/>
            <w:tcBorders>
              <w:top w:val="single" w:sz="4" w:space="0" w:color="auto"/>
              <w:bottom w:val="single" w:sz="4" w:space="0" w:color="auto"/>
            </w:tcBorders>
            <w:shd w:val="clear" w:color="auto" w:fill="D9D9D9" w:themeFill="background1" w:themeFillShade="D9"/>
          </w:tcPr>
          <w:p w14:paraId="5B3BB1CB" w14:textId="77777777" w:rsidR="00BC6C5C" w:rsidRPr="006C1683" w:rsidRDefault="00BC6C5C" w:rsidP="0060531C">
            <w:pPr>
              <w:ind w:right="-108"/>
              <w:jc w:val="center"/>
            </w:pPr>
            <w:r w:rsidRPr="006C1683">
              <w:t>№</w:t>
            </w:r>
          </w:p>
          <w:p w14:paraId="1C20AACA" w14:textId="77777777" w:rsidR="00BC6C5C" w:rsidRPr="006C1683" w:rsidRDefault="00BC6C5C" w:rsidP="0060531C">
            <w:pPr>
              <w:ind w:right="-108"/>
              <w:jc w:val="center"/>
            </w:pPr>
            <w:r w:rsidRPr="006C1683">
              <w:t xml:space="preserve"> crt</w:t>
            </w:r>
          </w:p>
        </w:tc>
        <w:tc>
          <w:tcPr>
            <w:tcW w:w="1410" w:type="dxa"/>
            <w:tcBorders>
              <w:top w:val="single" w:sz="4" w:space="0" w:color="auto"/>
              <w:bottom w:val="single" w:sz="4" w:space="0" w:color="auto"/>
            </w:tcBorders>
            <w:shd w:val="clear" w:color="auto" w:fill="D9D9D9" w:themeFill="background1" w:themeFillShade="D9"/>
          </w:tcPr>
          <w:p w14:paraId="2C44CC65" w14:textId="77777777" w:rsidR="00BC6C5C" w:rsidRPr="006C1683" w:rsidRDefault="00BC6C5C" w:rsidP="0060531C">
            <w:pPr>
              <w:ind w:left="-120" w:right="-108"/>
              <w:jc w:val="center"/>
            </w:pPr>
            <w:r w:rsidRPr="006C1683">
              <w:rPr>
                <w:lang w:val="ro-RO"/>
              </w:rPr>
              <w:t>Simbol</w:t>
            </w:r>
            <w:r w:rsidRPr="006C1683">
              <w:t xml:space="preserve"> </w:t>
            </w:r>
            <w:r w:rsidRPr="006C1683">
              <w:rPr>
                <w:lang w:val="ro-RO"/>
              </w:rPr>
              <w:t>norme</w:t>
            </w:r>
            <w:r w:rsidRPr="006C1683">
              <w:t xml:space="preserve"> </w:t>
            </w:r>
            <w:r w:rsidRPr="006C1683">
              <w:rPr>
                <w:lang w:val="ro-RO"/>
              </w:rPr>
              <w:t xml:space="preserve">şi Cod </w:t>
            </w:r>
            <w:r w:rsidRPr="006C1683">
              <w:t xml:space="preserve"> </w:t>
            </w:r>
            <w:r w:rsidRPr="006C1683">
              <w:rPr>
                <w:lang w:val="ro-RO"/>
              </w:rPr>
              <w:t xml:space="preserve">resurse  </w:t>
            </w:r>
          </w:p>
        </w:tc>
        <w:tc>
          <w:tcPr>
            <w:tcW w:w="4778" w:type="dxa"/>
            <w:tcBorders>
              <w:top w:val="single" w:sz="4" w:space="0" w:color="auto"/>
              <w:bottom w:val="single" w:sz="4" w:space="0" w:color="auto"/>
            </w:tcBorders>
            <w:shd w:val="clear" w:color="auto" w:fill="D9D9D9" w:themeFill="background1" w:themeFillShade="D9"/>
          </w:tcPr>
          <w:p w14:paraId="6661FD54" w14:textId="77777777" w:rsidR="00BC6C5C" w:rsidRPr="006C1683" w:rsidRDefault="00BC6C5C" w:rsidP="0060531C">
            <w:pPr>
              <w:jc w:val="center"/>
            </w:pPr>
            <w:r w:rsidRPr="006C1683">
              <w:rPr>
                <w:lang w:val="ro-RO"/>
              </w:rPr>
              <w:t xml:space="preserve">Lucrări şi cheltuieli      </w:t>
            </w:r>
          </w:p>
        </w:tc>
        <w:tc>
          <w:tcPr>
            <w:tcW w:w="1253" w:type="dxa"/>
            <w:tcBorders>
              <w:top w:val="single" w:sz="4" w:space="0" w:color="auto"/>
              <w:bottom w:val="single" w:sz="4" w:space="0" w:color="auto"/>
              <w:right w:val="single" w:sz="4" w:space="0" w:color="auto"/>
            </w:tcBorders>
            <w:shd w:val="clear" w:color="auto" w:fill="D9D9D9" w:themeFill="background1" w:themeFillShade="D9"/>
          </w:tcPr>
          <w:p w14:paraId="58407A06" w14:textId="77777777" w:rsidR="00BC6C5C" w:rsidRPr="006C1683" w:rsidRDefault="00BC6C5C" w:rsidP="0060531C">
            <w:pPr>
              <w:ind w:left="-108" w:right="-108"/>
              <w:jc w:val="center"/>
            </w:pPr>
            <w:r w:rsidRPr="006C1683">
              <w:rPr>
                <w:lang w:val="ro-RO"/>
              </w:rPr>
              <w:t>U.M.</w:t>
            </w:r>
          </w:p>
        </w:tc>
        <w:tc>
          <w:tcPr>
            <w:tcW w:w="1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961158" w14:textId="77777777" w:rsidR="00BC6C5C" w:rsidRPr="006C1683" w:rsidRDefault="00BC6C5C" w:rsidP="0060531C">
            <w:pPr>
              <w:ind w:left="-108" w:right="-108"/>
              <w:jc w:val="center"/>
            </w:pPr>
            <w:r w:rsidRPr="006C1683">
              <w:rPr>
                <w:lang w:val="ro-RO"/>
              </w:rPr>
              <w:t>Cantitate conform datelor din proiect</w:t>
            </w:r>
          </w:p>
        </w:tc>
      </w:tr>
      <w:tr w:rsidR="006C1683" w:rsidRPr="006C1683" w14:paraId="4DC4FE61" w14:textId="77777777" w:rsidTr="006229CC">
        <w:trPr>
          <w:trHeight w:val="47"/>
        </w:trPr>
        <w:tc>
          <w:tcPr>
            <w:tcW w:w="784" w:type="dxa"/>
            <w:tcBorders>
              <w:top w:val="single" w:sz="4" w:space="0" w:color="auto"/>
              <w:bottom w:val="single" w:sz="4" w:space="0" w:color="auto"/>
            </w:tcBorders>
            <w:shd w:val="clear" w:color="auto" w:fill="D9D9D9" w:themeFill="background1" w:themeFillShade="D9"/>
          </w:tcPr>
          <w:p w14:paraId="5D37AAC8" w14:textId="77777777" w:rsidR="00BC6C5C" w:rsidRPr="006C1683" w:rsidRDefault="00BC6C5C" w:rsidP="0060531C">
            <w:pPr>
              <w:ind w:right="-108"/>
              <w:jc w:val="center"/>
            </w:pPr>
            <w:r w:rsidRPr="006C1683">
              <w:t>1</w:t>
            </w:r>
          </w:p>
        </w:tc>
        <w:tc>
          <w:tcPr>
            <w:tcW w:w="1410" w:type="dxa"/>
            <w:tcBorders>
              <w:top w:val="single" w:sz="4" w:space="0" w:color="auto"/>
              <w:bottom w:val="single" w:sz="4" w:space="0" w:color="auto"/>
            </w:tcBorders>
            <w:shd w:val="clear" w:color="auto" w:fill="D9D9D9" w:themeFill="background1" w:themeFillShade="D9"/>
          </w:tcPr>
          <w:p w14:paraId="3B9FABE0" w14:textId="77777777" w:rsidR="00BC6C5C" w:rsidRPr="006C1683" w:rsidRDefault="00BC6C5C" w:rsidP="0060531C">
            <w:pPr>
              <w:ind w:left="-120" w:right="-108"/>
              <w:jc w:val="center"/>
            </w:pPr>
            <w:r w:rsidRPr="006C1683">
              <w:t>2</w:t>
            </w:r>
          </w:p>
        </w:tc>
        <w:tc>
          <w:tcPr>
            <w:tcW w:w="4778" w:type="dxa"/>
            <w:tcBorders>
              <w:top w:val="single" w:sz="4" w:space="0" w:color="auto"/>
              <w:bottom w:val="single" w:sz="4" w:space="0" w:color="auto"/>
            </w:tcBorders>
            <w:shd w:val="clear" w:color="auto" w:fill="D9D9D9" w:themeFill="background1" w:themeFillShade="D9"/>
          </w:tcPr>
          <w:p w14:paraId="77917575" w14:textId="77777777" w:rsidR="00BC6C5C" w:rsidRPr="006C1683" w:rsidRDefault="00BC6C5C" w:rsidP="0060531C">
            <w:pPr>
              <w:jc w:val="center"/>
            </w:pPr>
            <w:r w:rsidRPr="006C1683">
              <w:t>3</w:t>
            </w:r>
          </w:p>
        </w:tc>
        <w:tc>
          <w:tcPr>
            <w:tcW w:w="1253" w:type="dxa"/>
            <w:tcBorders>
              <w:top w:val="single" w:sz="4" w:space="0" w:color="auto"/>
              <w:bottom w:val="single" w:sz="4" w:space="0" w:color="auto"/>
              <w:right w:val="single" w:sz="4" w:space="0" w:color="auto"/>
            </w:tcBorders>
            <w:shd w:val="clear" w:color="auto" w:fill="D9D9D9" w:themeFill="background1" w:themeFillShade="D9"/>
          </w:tcPr>
          <w:p w14:paraId="2253F57A" w14:textId="77777777" w:rsidR="00BC6C5C" w:rsidRPr="006C1683" w:rsidRDefault="00BC6C5C" w:rsidP="0060531C">
            <w:pPr>
              <w:ind w:left="-108" w:right="-108"/>
              <w:jc w:val="center"/>
            </w:pPr>
            <w:r w:rsidRPr="006C1683">
              <w:t>4</w:t>
            </w:r>
          </w:p>
        </w:tc>
        <w:tc>
          <w:tcPr>
            <w:tcW w:w="1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FD196C" w14:textId="77777777" w:rsidR="00BC6C5C" w:rsidRPr="006C1683" w:rsidRDefault="00BC6C5C" w:rsidP="0060531C">
            <w:pPr>
              <w:ind w:left="-108" w:right="-108"/>
              <w:jc w:val="center"/>
            </w:pPr>
            <w:r w:rsidRPr="006C1683">
              <w:t>5</w:t>
            </w:r>
          </w:p>
        </w:tc>
      </w:tr>
      <w:tr w:rsidR="006C1683" w:rsidRPr="006C1683" w14:paraId="5117E6C4" w14:textId="77777777" w:rsidTr="006229CC">
        <w:trPr>
          <w:trHeight w:val="47"/>
        </w:trPr>
        <w:tc>
          <w:tcPr>
            <w:tcW w:w="784" w:type="dxa"/>
            <w:tcBorders>
              <w:top w:val="single" w:sz="4" w:space="0" w:color="auto"/>
              <w:bottom w:val="single" w:sz="4" w:space="0" w:color="auto"/>
            </w:tcBorders>
          </w:tcPr>
          <w:p w14:paraId="195FA748" w14:textId="77777777" w:rsidR="00BC6C5C" w:rsidRPr="006C1683" w:rsidRDefault="00BC6C5C" w:rsidP="0060531C">
            <w:pPr>
              <w:ind w:right="-108"/>
              <w:jc w:val="center"/>
            </w:pPr>
          </w:p>
        </w:tc>
        <w:tc>
          <w:tcPr>
            <w:tcW w:w="1410" w:type="dxa"/>
            <w:tcBorders>
              <w:top w:val="single" w:sz="4" w:space="0" w:color="auto"/>
              <w:bottom w:val="single" w:sz="4" w:space="0" w:color="auto"/>
            </w:tcBorders>
          </w:tcPr>
          <w:p w14:paraId="05A1390C" w14:textId="77777777" w:rsidR="00BC6C5C" w:rsidRPr="006C1683" w:rsidRDefault="00BC6C5C" w:rsidP="0060531C">
            <w:pPr>
              <w:ind w:left="-120" w:right="-108"/>
              <w:jc w:val="center"/>
            </w:pPr>
          </w:p>
        </w:tc>
        <w:tc>
          <w:tcPr>
            <w:tcW w:w="4778" w:type="dxa"/>
            <w:tcBorders>
              <w:top w:val="single" w:sz="4" w:space="0" w:color="auto"/>
              <w:bottom w:val="single" w:sz="4" w:space="0" w:color="auto"/>
            </w:tcBorders>
          </w:tcPr>
          <w:p w14:paraId="15162434" w14:textId="77777777" w:rsidR="00BC6C5C" w:rsidRPr="006C1683" w:rsidRDefault="00BC6C5C" w:rsidP="0060531C">
            <w:r w:rsidRPr="006C1683">
              <w:rPr>
                <w:b/>
                <w:bCs/>
              </w:rPr>
              <w:t>1. Раздел</w:t>
            </w:r>
          </w:p>
        </w:tc>
        <w:tc>
          <w:tcPr>
            <w:tcW w:w="1253" w:type="dxa"/>
            <w:tcBorders>
              <w:top w:val="single" w:sz="4" w:space="0" w:color="auto"/>
              <w:bottom w:val="single" w:sz="4" w:space="0" w:color="auto"/>
              <w:right w:val="single" w:sz="4" w:space="0" w:color="auto"/>
            </w:tcBorders>
          </w:tcPr>
          <w:p w14:paraId="0D77A421" w14:textId="77777777" w:rsidR="00BC6C5C" w:rsidRPr="006C1683" w:rsidRDefault="00BC6C5C" w:rsidP="0060531C">
            <w:pPr>
              <w:ind w:left="-108" w:right="-108"/>
              <w:jc w:val="center"/>
            </w:pPr>
          </w:p>
        </w:tc>
        <w:tc>
          <w:tcPr>
            <w:tcW w:w="1253" w:type="dxa"/>
            <w:tcBorders>
              <w:top w:val="single" w:sz="4" w:space="0" w:color="auto"/>
              <w:left w:val="single" w:sz="4" w:space="0" w:color="auto"/>
              <w:bottom w:val="single" w:sz="4" w:space="0" w:color="auto"/>
              <w:right w:val="single" w:sz="4" w:space="0" w:color="auto"/>
            </w:tcBorders>
          </w:tcPr>
          <w:p w14:paraId="41E0332C" w14:textId="77777777" w:rsidR="00BC6C5C" w:rsidRPr="006C1683" w:rsidRDefault="00BC6C5C" w:rsidP="0060531C">
            <w:pPr>
              <w:ind w:left="-108" w:right="-108"/>
              <w:jc w:val="center"/>
            </w:pPr>
          </w:p>
        </w:tc>
      </w:tr>
      <w:tr w:rsidR="006C1683" w:rsidRPr="006C1683" w14:paraId="46F6F3D9" w14:textId="77777777" w:rsidTr="006229CC">
        <w:trPr>
          <w:trHeight w:val="47"/>
        </w:trPr>
        <w:tc>
          <w:tcPr>
            <w:tcW w:w="784" w:type="dxa"/>
            <w:tcBorders>
              <w:top w:val="single" w:sz="4" w:space="0" w:color="auto"/>
              <w:bottom w:val="single" w:sz="4" w:space="0" w:color="auto"/>
            </w:tcBorders>
          </w:tcPr>
          <w:p w14:paraId="1CFCC77F" w14:textId="77777777" w:rsidR="00BC6C5C" w:rsidRPr="006C1683" w:rsidRDefault="00BC6C5C" w:rsidP="0060531C">
            <w:pPr>
              <w:rPr>
                <w:sz w:val="24"/>
                <w:szCs w:val="24"/>
              </w:rPr>
            </w:pPr>
            <w:r w:rsidRPr="006C1683">
              <w:rPr>
                <w:sz w:val="24"/>
                <w:szCs w:val="24"/>
              </w:rPr>
              <w:t>1</w:t>
            </w:r>
          </w:p>
        </w:tc>
        <w:tc>
          <w:tcPr>
            <w:tcW w:w="1410" w:type="dxa"/>
            <w:tcBorders>
              <w:top w:val="single" w:sz="4" w:space="0" w:color="auto"/>
              <w:bottom w:val="single" w:sz="4" w:space="0" w:color="auto"/>
            </w:tcBorders>
          </w:tcPr>
          <w:p w14:paraId="287E01E5" w14:textId="77777777" w:rsidR="00BC6C5C" w:rsidRPr="006C1683" w:rsidRDefault="00BC6C5C" w:rsidP="0060531C">
            <w:pPr>
              <w:rPr>
                <w:sz w:val="24"/>
                <w:szCs w:val="24"/>
              </w:rPr>
            </w:pPr>
            <w:r w:rsidRPr="006C1683">
              <w:rPr>
                <w:sz w:val="24"/>
                <w:szCs w:val="24"/>
              </w:rPr>
              <w:t>RpCF10A</w:t>
            </w:r>
          </w:p>
          <w:p w14:paraId="051B6EDC"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08789809" w14:textId="77777777" w:rsidR="00BC6C5C" w:rsidRPr="006C1683" w:rsidRDefault="00BC6C5C" w:rsidP="0060531C">
            <w:pPr>
              <w:rPr>
                <w:sz w:val="24"/>
                <w:szCs w:val="24"/>
              </w:rPr>
            </w:pPr>
            <w:r w:rsidRPr="006C1683">
              <w:rPr>
                <w:sz w:val="24"/>
                <w:szCs w:val="24"/>
              </w:rPr>
              <w:t>Demolarea zidariilor din piatra bruta, bolovani de riu sau moloane prelucrate, zidite cu mortar de ciment-var cu mijloace manuale pina la 1 mc la un punct de lucru</w:t>
            </w:r>
          </w:p>
          <w:p w14:paraId="156D47E5" w14:textId="77777777" w:rsidR="00BC6C5C" w:rsidRPr="006C1683" w:rsidRDefault="00BC6C5C" w:rsidP="0060531C">
            <w:pPr>
              <w:rPr>
                <w:sz w:val="24"/>
                <w:szCs w:val="24"/>
              </w:rPr>
            </w:pPr>
          </w:p>
        </w:tc>
        <w:tc>
          <w:tcPr>
            <w:tcW w:w="1253" w:type="dxa"/>
            <w:tcBorders>
              <w:top w:val="single" w:sz="4" w:space="0" w:color="auto"/>
              <w:bottom w:val="single" w:sz="4" w:space="0" w:color="auto"/>
              <w:right w:val="single" w:sz="4" w:space="0" w:color="auto"/>
            </w:tcBorders>
            <w:vAlign w:val="center"/>
          </w:tcPr>
          <w:p w14:paraId="1C6BDFA1" w14:textId="77777777" w:rsidR="00BC6C5C" w:rsidRPr="006C1683" w:rsidRDefault="00BC6C5C" w:rsidP="0060531C">
            <w:pPr>
              <w:jc w:val="center"/>
              <w:rPr>
                <w:sz w:val="24"/>
                <w:szCs w:val="24"/>
              </w:rPr>
            </w:pPr>
            <w:r w:rsidRPr="006C1683">
              <w:rPr>
                <w:sz w:val="24"/>
                <w:szCs w:val="24"/>
              </w:rPr>
              <w:t>m3</w:t>
            </w:r>
          </w:p>
        </w:tc>
        <w:tc>
          <w:tcPr>
            <w:tcW w:w="1253" w:type="dxa"/>
            <w:tcBorders>
              <w:top w:val="single" w:sz="4" w:space="0" w:color="auto"/>
              <w:left w:val="single" w:sz="4" w:space="0" w:color="auto"/>
              <w:bottom w:val="single" w:sz="4" w:space="0" w:color="auto"/>
              <w:right w:val="single" w:sz="4" w:space="0" w:color="auto"/>
            </w:tcBorders>
            <w:vAlign w:val="center"/>
          </w:tcPr>
          <w:p w14:paraId="716EE93E" w14:textId="77777777" w:rsidR="00BC6C5C" w:rsidRPr="006C1683" w:rsidRDefault="00BC6C5C" w:rsidP="0060531C">
            <w:pPr>
              <w:jc w:val="center"/>
              <w:rPr>
                <w:sz w:val="24"/>
                <w:szCs w:val="24"/>
              </w:rPr>
            </w:pPr>
            <w:r w:rsidRPr="006C1683">
              <w:rPr>
                <w:sz w:val="24"/>
                <w:szCs w:val="24"/>
              </w:rPr>
              <w:t>2,00</w:t>
            </w:r>
          </w:p>
        </w:tc>
      </w:tr>
      <w:tr w:rsidR="006C1683" w:rsidRPr="006C1683" w14:paraId="033BD75C" w14:textId="77777777" w:rsidTr="006229CC">
        <w:trPr>
          <w:trHeight w:val="47"/>
        </w:trPr>
        <w:tc>
          <w:tcPr>
            <w:tcW w:w="784" w:type="dxa"/>
            <w:tcBorders>
              <w:top w:val="single" w:sz="4" w:space="0" w:color="auto"/>
              <w:bottom w:val="single" w:sz="4" w:space="0" w:color="auto"/>
            </w:tcBorders>
          </w:tcPr>
          <w:p w14:paraId="0AF59D22" w14:textId="77777777" w:rsidR="00BC6C5C" w:rsidRPr="006C1683" w:rsidRDefault="00BC6C5C" w:rsidP="0060531C">
            <w:pPr>
              <w:rPr>
                <w:sz w:val="24"/>
                <w:szCs w:val="24"/>
              </w:rPr>
            </w:pPr>
            <w:r w:rsidRPr="006C1683">
              <w:rPr>
                <w:sz w:val="24"/>
                <w:szCs w:val="24"/>
              </w:rPr>
              <w:t>2</w:t>
            </w:r>
          </w:p>
        </w:tc>
        <w:tc>
          <w:tcPr>
            <w:tcW w:w="1410" w:type="dxa"/>
            <w:tcBorders>
              <w:top w:val="single" w:sz="4" w:space="0" w:color="auto"/>
              <w:bottom w:val="single" w:sz="4" w:space="0" w:color="auto"/>
            </w:tcBorders>
          </w:tcPr>
          <w:p w14:paraId="0B99D7E7" w14:textId="77777777" w:rsidR="00BC6C5C" w:rsidRPr="006C1683" w:rsidRDefault="00BC6C5C" w:rsidP="0060531C">
            <w:pPr>
              <w:rPr>
                <w:sz w:val="24"/>
                <w:szCs w:val="24"/>
              </w:rPr>
            </w:pPr>
            <w:r w:rsidRPr="006C1683">
              <w:rPr>
                <w:sz w:val="24"/>
                <w:szCs w:val="24"/>
              </w:rPr>
              <w:t>RpCR32A</w:t>
            </w:r>
          </w:p>
          <w:p w14:paraId="27FC7563"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1B3020D9" w14:textId="77777777" w:rsidR="00BC6C5C" w:rsidRPr="006C1683" w:rsidRDefault="00BC6C5C" w:rsidP="0060531C">
            <w:pPr>
              <w:rPr>
                <w:sz w:val="24"/>
                <w:szCs w:val="24"/>
              </w:rPr>
            </w:pPr>
            <w:r w:rsidRPr="006C1683">
              <w:rPr>
                <w:sz w:val="24"/>
                <w:szCs w:val="24"/>
              </w:rPr>
              <w:t>Desfacerea tapetelor din hirtie lavabila sau semilavabila</w:t>
            </w:r>
          </w:p>
          <w:p w14:paraId="2068DC0E"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71CED9E7" w14:textId="77777777" w:rsidR="00BC6C5C" w:rsidRPr="006C1683" w:rsidRDefault="00BC6C5C" w:rsidP="0060531C">
            <w:pPr>
              <w:jc w:val="center"/>
              <w:rPr>
                <w:sz w:val="24"/>
                <w:szCs w:val="24"/>
              </w:rPr>
            </w:pPr>
            <w:r w:rsidRPr="006C1683">
              <w:rPr>
                <w:sz w:val="24"/>
                <w:szCs w:val="24"/>
              </w:rPr>
              <w:lastRenderedPageBreak/>
              <w:t>m2</w:t>
            </w:r>
          </w:p>
        </w:tc>
        <w:tc>
          <w:tcPr>
            <w:tcW w:w="1253" w:type="dxa"/>
            <w:tcBorders>
              <w:top w:val="single" w:sz="4" w:space="0" w:color="auto"/>
              <w:bottom w:val="single" w:sz="4" w:space="0" w:color="auto"/>
            </w:tcBorders>
            <w:vAlign w:val="center"/>
          </w:tcPr>
          <w:p w14:paraId="278A6470" w14:textId="77777777" w:rsidR="00BC6C5C" w:rsidRPr="006C1683" w:rsidRDefault="00BC6C5C" w:rsidP="0060531C">
            <w:pPr>
              <w:jc w:val="center"/>
              <w:rPr>
                <w:sz w:val="24"/>
                <w:szCs w:val="24"/>
              </w:rPr>
            </w:pPr>
            <w:r w:rsidRPr="006C1683">
              <w:rPr>
                <w:sz w:val="24"/>
                <w:szCs w:val="24"/>
              </w:rPr>
              <w:t>230,44</w:t>
            </w:r>
          </w:p>
        </w:tc>
      </w:tr>
      <w:tr w:rsidR="006C1683" w:rsidRPr="006C1683" w14:paraId="585E87B5" w14:textId="77777777" w:rsidTr="006229CC">
        <w:trPr>
          <w:trHeight w:val="47"/>
        </w:trPr>
        <w:tc>
          <w:tcPr>
            <w:tcW w:w="784" w:type="dxa"/>
            <w:tcBorders>
              <w:top w:val="single" w:sz="4" w:space="0" w:color="auto"/>
              <w:bottom w:val="single" w:sz="4" w:space="0" w:color="auto"/>
            </w:tcBorders>
          </w:tcPr>
          <w:p w14:paraId="29C1A084" w14:textId="77777777" w:rsidR="00BC6C5C" w:rsidRPr="006C1683" w:rsidRDefault="00BC6C5C" w:rsidP="0060531C">
            <w:pPr>
              <w:rPr>
                <w:sz w:val="24"/>
                <w:szCs w:val="24"/>
              </w:rPr>
            </w:pPr>
            <w:r w:rsidRPr="006C1683">
              <w:rPr>
                <w:sz w:val="24"/>
                <w:szCs w:val="24"/>
              </w:rPr>
              <w:lastRenderedPageBreak/>
              <w:t>3</w:t>
            </w:r>
          </w:p>
        </w:tc>
        <w:tc>
          <w:tcPr>
            <w:tcW w:w="1410" w:type="dxa"/>
            <w:tcBorders>
              <w:top w:val="single" w:sz="4" w:space="0" w:color="auto"/>
              <w:bottom w:val="single" w:sz="4" w:space="0" w:color="auto"/>
            </w:tcBorders>
          </w:tcPr>
          <w:p w14:paraId="0437B55C" w14:textId="77777777" w:rsidR="00BC6C5C" w:rsidRPr="006C1683" w:rsidRDefault="00BC6C5C" w:rsidP="0060531C">
            <w:pPr>
              <w:rPr>
                <w:sz w:val="24"/>
                <w:szCs w:val="24"/>
              </w:rPr>
            </w:pPr>
            <w:r w:rsidRPr="006C1683">
              <w:rPr>
                <w:sz w:val="24"/>
                <w:szCs w:val="24"/>
              </w:rPr>
              <w:t>RpCJ35A</w:t>
            </w:r>
          </w:p>
          <w:p w14:paraId="683546E3"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5EED62B5" w14:textId="77777777" w:rsidR="00BC6C5C" w:rsidRPr="006C1683" w:rsidRDefault="00BC6C5C" w:rsidP="0060531C">
            <w:pPr>
              <w:rPr>
                <w:sz w:val="24"/>
                <w:szCs w:val="24"/>
              </w:rPr>
            </w:pPr>
            <w:r w:rsidRPr="006C1683">
              <w:rPr>
                <w:sz w:val="24"/>
                <w:szCs w:val="24"/>
              </w:rPr>
              <w:t xml:space="preserve">Desfaceri de tencuieli interioare </w:t>
            </w:r>
          </w:p>
          <w:p w14:paraId="53F09757"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4FEAB96C" w14:textId="77777777" w:rsidR="00BC6C5C" w:rsidRPr="006C1683" w:rsidRDefault="00BC6C5C" w:rsidP="0060531C">
            <w:pPr>
              <w:jc w:val="center"/>
              <w:rPr>
                <w:sz w:val="24"/>
                <w:szCs w:val="24"/>
              </w:rPr>
            </w:pPr>
            <w:r w:rsidRPr="006C1683">
              <w:rPr>
                <w:sz w:val="24"/>
                <w:szCs w:val="24"/>
              </w:rPr>
              <w:t>m2</w:t>
            </w:r>
          </w:p>
        </w:tc>
        <w:tc>
          <w:tcPr>
            <w:tcW w:w="1253" w:type="dxa"/>
            <w:tcBorders>
              <w:top w:val="single" w:sz="4" w:space="0" w:color="auto"/>
              <w:bottom w:val="single" w:sz="4" w:space="0" w:color="auto"/>
            </w:tcBorders>
            <w:vAlign w:val="center"/>
          </w:tcPr>
          <w:p w14:paraId="7AD855BF" w14:textId="77777777" w:rsidR="00BC6C5C" w:rsidRPr="006C1683" w:rsidRDefault="00BC6C5C" w:rsidP="0060531C">
            <w:pPr>
              <w:jc w:val="center"/>
              <w:rPr>
                <w:sz w:val="24"/>
                <w:szCs w:val="24"/>
              </w:rPr>
            </w:pPr>
            <w:r w:rsidRPr="006C1683">
              <w:rPr>
                <w:sz w:val="24"/>
                <w:szCs w:val="24"/>
              </w:rPr>
              <w:t>110,00</w:t>
            </w:r>
          </w:p>
        </w:tc>
      </w:tr>
      <w:tr w:rsidR="006C1683" w:rsidRPr="006C1683" w14:paraId="45F1522F" w14:textId="77777777" w:rsidTr="006229CC">
        <w:trPr>
          <w:trHeight w:val="47"/>
        </w:trPr>
        <w:tc>
          <w:tcPr>
            <w:tcW w:w="784" w:type="dxa"/>
            <w:tcBorders>
              <w:top w:val="single" w:sz="4" w:space="0" w:color="auto"/>
              <w:bottom w:val="single" w:sz="4" w:space="0" w:color="auto"/>
            </w:tcBorders>
          </w:tcPr>
          <w:p w14:paraId="3D89063E" w14:textId="77777777" w:rsidR="00BC6C5C" w:rsidRPr="006C1683" w:rsidRDefault="00BC6C5C" w:rsidP="0060531C">
            <w:pPr>
              <w:rPr>
                <w:sz w:val="24"/>
                <w:szCs w:val="24"/>
              </w:rPr>
            </w:pPr>
            <w:r w:rsidRPr="006C1683">
              <w:rPr>
                <w:sz w:val="24"/>
                <w:szCs w:val="24"/>
              </w:rPr>
              <w:t>4</w:t>
            </w:r>
          </w:p>
        </w:tc>
        <w:tc>
          <w:tcPr>
            <w:tcW w:w="1410" w:type="dxa"/>
            <w:tcBorders>
              <w:top w:val="single" w:sz="4" w:space="0" w:color="auto"/>
              <w:bottom w:val="single" w:sz="4" w:space="0" w:color="auto"/>
            </w:tcBorders>
          </w:tcPr>
          <w:p w14:paraId="4CC14A0C" w14:textId="77777777" w:rsidR="00BC6C5C" w:rsidRPr="006C1683" w:rsidRDefault="00BC6C5C" w:rsidP="0060531C">
            <w:pPr>
              <w:rPr>
                <w:sz w:val="24"/>
                <w:szCs w:val="24"/>
              </w:rPr>
            </w:pPr>
            <w:r w:rsidRPr="006C1683">
              <w:rPr>
                <w:sz w:val="24"/>
                <w:szCs w:val="24"/>
              </w:rPr>
              <w:t>CN53A</w:t>
            </w:r>
          </w:p>
          <w:p w14:paraId="2E4279D0"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4747F708" w14:textId="77777777" w:rsidR="00BC6C5C" w:rsidRPr="006C1683" w:rsidRDefault="00BC6C5C" w:rsidP="0060531C">
            <w:pPr>
              <w:rPr>
                <w:sz w:val="24"/>
                <w:szCs w:val="24"/>
              </w:rPr>
            </w:pPr>
            <w:r w:rsidRPr="006C1683">
              <w:rPr>
                <w:sz w:val="24"/>
                <w:szCs w:val="24"/>
              </w:rPr>
              <w:t xml:space="preserve">Grunduirea suprafetelor interioare a peretilor si tavanelor </w:t>
            </w:r>
          </w:p>
          <w:p w14:paraId="2EDCB8E9"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64AE95AA" w14:textId="77777777" w:rsidR="00BC6C5C" w:rsidRPr="006C1683" w:rsidRDefault="00BC6C5C" w:rsidP="0060531C">
            <w:pPr>
              <w:jc w:val="center"/>
              <w:rPr>
                <w:sz w:val="24"/>
                <w:szCs w:val="24"/>
              </w:rPr>
            </w:pPr>
            <w:r w:rsidRPr="006C1683">
              <w:rPr>
                <w:sz w:val="24"/>
                <w:szCs w:val="24"/>
              </w:rPr>
              <w:t>m2</w:t>
            </w:r>
          </w:p>
        </w:tc>
        <w:tc>
          <w:tcPr>
            <w:tcW w:w="1253" w:type="dxa"/>
            <w:tcBorders>
              <w:top w:val="single" w:sz="4" w:space="0" w:color="auto"/>
              <w:bottom w:val="single" w:sz="4" w:space="0" w:color="auto"/>
            </w:tcBorders>
            <w:vAlign w:val="center"/>
          </w:tcPr>
          <w:p w14:paraId="18B07E7D" w14:textId="77777777" w:rsidR="00BC6C5C" w:rsidRPr="006C1683" w:rsidRDefault="00BC6C5C" w:rsidP="0060531C">
            <w:pPr>
              <w:jc w:val="center"/>
              <w:rPr>
                <w:sz w:val="24"/>
                <w:szCs w:val="24"/>
              </w:rPr>
            </w:pPr>
            <w:r w:rsidRPr="006C1683">
              <w:rPr>
                <w:sz w:val="24"/>
                <w:szCs w:val="24"/>
              </w:rPr>
              <w:t>230,41</w:t>
            </w:r>
          </w:p>
        </w:tc>
      </w:tr>
      <w:tr w:rsidR="006C1683" w:rsidRPr="006C1683" w14:paraId="052A8A24" w14:textId="77777777" w:rsidTr="006229CC">
        <w:trPr>
          <w:trHeight w:val="47"/>
        </w:trPr>
        <w:tc>
          <w:tcPr>
            <w:tcW w:w="784" w:type="dxa"/>
            <w:tcBorders>
              <w:top w:val="single" w:sz="4" w:space="0" w:color="auto"/>
              <w:bottom w:val="single" w:sz="4" w:space="0" w:color="auto"/>
            </w:tcBorders>
          </w:tcPr>
          <w:p w14:paraId="55EAA792" w14:textId="77777777" w:rsidR="00BC6C5C" w:rsidRPr="006C1683" w:rsidRDefault="00BC6C5C" w:rsidP="0060531C">
            <w:pPr>
              <w:rPr>
                <w:sz w:val="24"/>
                <w:szCs w:val="24"/>
              </w:rPr>
            </w:pPr>
            <w:r w:rsidRPr="006C1683">
              <w:rPr>
                <w:sz w:val="24"/>
                <w:szCs w:val="24"/>
              </w:rPr>
              <w:t>5</w:t>
            </w:r>
          </w:p>
        </w:tc>
        <w:tc>
          <w:tcPr>
            <w:tcW w:w="1410" w:type="dxa"/>
            <w:tcBorders>
              <w:top w:val="single" w:sz="4" w:space="0" w:color="auto"/>
              <w:bottom w:val="single" w:sz="4" w:space="0" w:color="auto"/>
            </w:tcBorders>
          </w:tcPr>
          <w:p w14:paraId="262B655B" w14:textId="77777777" w:rsidR="00BC6C5C" w:rsidRPr="006C1683" w:rsidRDefault="00BC6C5C" w:rsidP="0060531C">
            <w:pPr>
              <w:rPr>
                <w:sz w:val="24"/>
                <w:szCs w:val="24"/>
              </w:rPr>
            </w:pPr>
            <w:r w:rsidRPr="006C1683">
              <w:rPr>
                <w:sz w:val="24"/>
                <w:szCs w:val="24"/>
              </w:rPr>
              <w:t>CF05A</w:t>
            </w:r>
          </w:p>
          <w:p w14:paraId="69DC1B50"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3C10C24D" w14:textId="77777777" w:rsidR="00BC6C5C" w:rsidRPr="006C1683" w:rsidRDefault="00BC6C5C" w:rsidP="0060531C">
            <w:pPr>
              <w:rPr>
                <w:sz w:val="24"/>
                <w:szCs w:val="24"/>
              </w:rPr>
            </w:pPr>
            <w:r w:rsidRPr="006C1683">
              <w:rPr>
                <w:sz w:val="24"/>
                <w:szCs w:val="24"/>
              </w:rPr>
              <w:t xml:space="preserve">Tencuieli interioare de 3 cm grosime, executate pe impletitura de sirma, driscuite, cu mortar de ciment-var marca M 100-T pentru smir, mortar de ciment-var marca M 50-T pentru grund si mortar de var-ciment M 10-T pentru stratul vizibil, executate manual pe suprafete drepte, inclusiv montarea armaturii de otel si a impletiturii, aplicate la pereti </w:t>
            </w:r>
          </w:p>
          <w:p w14:paraId="69FACF93"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55FA1ECE" w14:textId="77777777" w:rsidR="00BC6C5C" w:rsidRPr="006C1683" w:rsidRDefault="00BC6C5C" w:rsidP="0060531C">
            <w:pPr>
              <w:jc w:val="center"/>
              <w:rPr>
                <w:sz w:val="24"/>
                <w:szCs w:val="24"/>
              </w:rPr>
            </w:pPr>
            <w:r w:rsidRPr="006C1683">
              <w:rPr>
                <w:sz w:val="24"/>
                <w:szCs w:val="24"/>
              </w:rPr>
              <w:t>m2</w:t>
            </w:r>
          </w:p>
        </w:tc>
        <w:tc>
          <w:tcPr>
            <w:tcW w:w="1253" w:type="dxa"/>
            <w:tcBorders>
              <w:top w:val="single" w:sz="4" w:space="0" w:color="auto"/>
              <w:bottom w:val="single" w:sz="4" w:space="0" w:color="auto"/>
            </w:tcBorders>
            <w:vAlign w:val="center"/>
          </w:tcPr>
          <w:p w14:paraId="777CADF5" w14:textId="77777777" w:rsidR="00BC6C5C" w:rsidRPr="006C1683" w:rsidRDefault="00BC6C5C" w:rsidP="0060531C">
            <w:pPr>
              <w:jc w:val="center"/>
              <w:rPr>
                <w:sz w:val="24"/>
                <w:szCs w:val="24"/>
              </w:rPr>
            </w:pPr>
            <w:r w:rsidRPr="006C1683">
              <w:rPr>
                <w:sz w:val="24"/>
                <w:szCs w:val="24"/>
              </w:rPr>
              <w:t>110,00</w:t>
            </w:r>
          </w:p>
        </w:tc>
      </w:tr>
      <w:tr w:rsidR="006C1683" w:rsidRPr="006C1683" w14:paraId="5DCDC1F8" w14:textId="77777777" w:rsidTr="006229CC">
        <w:trPr>
          <w:trHeight w:val="47"/>
        </w:trPr>
        <w:tc>
          <w:tcPr>
            <w:tcW w:w="784" w:type="dxa"/>
            <w:tcBorders>
              <w:top w:val="single" w:sz="4" w:space="0" w:color="auto"/>
              <w:bottom w:val="single" w:sz="4" w:space="0" w:color="auto"/>
            </w:tcBorders>
          </w:tcPr>
          <w:p w14:paraId="4C023D67" w14:textId="77777777" w:rsidR="00BC6C5C" w:rsidRPr="006C1683" w:rsidRDefault="00BC6C5C" w:rsidP="0060531C">
            <w:pPr>
              <w:rPr>
                <w:sz w:val="24"/>
                <w:szCs w:val="24"/>
              </w:rPr>
            </w:pPr>
            <w:r w:rsidRPr="006C1683">
              <w:rPr>
                <w:sz w:val="24"/>
                <w:szCs w:val="24"/>
              </w:rPr>
              <w:t>6</w:t>
            </w:r>
          </w:p>
        </w:tc>
        <w:tc>
          <w:tcPr>
            <w:tcW w:w="1410" w:type="dxa"/>
            <w:tcBorders>
              <w:top w:val="single" w:sz="4" w:space="0" w:color="auto"/>
              <w:bottom w:val="single" w:sz="4" w:space="0" w:color="auto"/>
            </w:tcBorders>
          </w:tcPr>
          <w:p w14:paraId="0CFA6659" w14:textId="77777777" w:rsidR="00BC6C5C" w:rsidRPr="006C1683" w:rsidRDefault="00BC6C5C" w:rsidP="0060531C">
            <w:pPr>
              <w:rPr>
                <w:sz w:val="24"/>
                <w:szCs w:val="24"/>
              </w:rPr>
            </w:pPr>
            <w:r w:rsidRPr="006C1683">
              <w:rPr>
                <w:sz w:val="24"/>
                <w:szCs w:val="24"/>
              </w:rPr>
              <w:t>CN53A</w:t>
            </w:r>
          </w:p>
          <w:p w14:paraId="7D351435"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78553813" w14:textId="77777777" w:rsidR="00BC6C5C" w:rsidRPr="006C1683" w:rsidRDefault="00BC6C5C" w:rsidP="0060531C">
            <w:pPr>
              <w:rPr>
                <w:sz w:val="24"/>
                <w:szCs w:val="24"/>
              </w:rPr>
            </w:pPr>
            <w:r w:rsidRPr="006C1683">
              <w:rPr>
                <w:sz w:val="24"/>
                <w:szCs w:val="24"/>
              </w:rPr>
              <w:t xml:space="preserve">Grunduirea suprafetelor interioare a peretilor si tavanelor </w:t>
            </w:r>
          </w:p>
          <w:p w14:paraId="785536A5"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781E60FB" w14:textId="77777777" w:rsidR="00BC6C5C" w:rsidRPr="006C1683" w:rsidRDefault="00BC6C5C" w:rsidP="0060531C">
            <w:pPr>
              <w:jc w:val="center"/>
              <w:rPr>
                <w:sz w:val="24"/>
                <w:szCs w:val="24"/>
              </w:rPr>
            </w:pPr>
            <w:r w:rsidRPr="006C1683">
              <w:rPr>
                <w:sz w:val="24"/>
                <w:szCs w:val="24"/>
              </w:rPr>
              <w:t>m2</w:t>
            </w:r>
          </w:p>
        </w:tc>
        <w:tc>
          <w:tcPr>
            <w:tcW w:w="1253" w:type="dxa"/>
            <w:tcBorders>
              <w:top w:val="single" w:sz="4" w:space="0" w:color="auto"/>
              <w:bottom w:val="single" w:sz="4" w:space="0" w:color="auto"/>
            </w:tcBorders>
            <w:vAlign w:val="center"/>
          </w:tcPr>
          <w:p w14:paraId="407B85EE" w14:textId="77777777" w:rsidR="00BC6C5C" w:rsidRPr="006C1683" w:rsidRDefault="00BC6C5C" w:rsidP="0060531C">
            <w:pPr>
              <w:jc w:val="center"/>
              <w:rPr>
                <w:sz w:val="24"/>
                <w:szCs w:val="24"/>
              </w:rPr>
            </w:pPr>
            <w:r w:rsidRPr="006C1683">
              <w:rPr>
                <w:sz w:val="24"/>
                <w:szCs w:val="24"/>
              </w:rPr>
              <w:t>230,41</w:t>
            </w:r>
          </w:p>
        </w:tc>
      </w:tr>
      <w:tr w:rsidR="006C1683" w:rsidRPr="006C1683" w14:paraId="059F29E3" w14:textId="77777777" w:rsidTr="006229CC">
        <w:trPr>
          <w:trHeight w:val="47"/>
        </w:trPr>
        <w:tc>
          <w:tcPr>
            <w:tcW w:w="784" w:type="dxa"/>
            <w:tcBorders>
              <w:top w:val="single" w:sz="4" w:space="0" w:color="auto"/>
              <w:bottom w:val="single" w:sz="4" w:space="0" w:color="auto"/>
            </w:tcBorders>
          </w:tcPr>
          <w:p w14:paraId="39971E03" w14:textId="77777777" w:rsidR="00BC6C5C" w:rsidRPr="006C1683" w:rsidRDefault="00BC6C5C" w:rsidP="0060531C">
            <w:pPr>
              <w:rPr>
                <w:sz w:val="24"/>
                <w:szCs w:val="24"/>
              </w:rPr>
            </w:pPr>
            <w:r w:rsidRPr="006C1683">
              <w:rPr>
                <w:sz w:val="24"/>
                <w:szCs w:val="24"/>
              </w:rPr>
              <w:t>7</w:t>
            </w:r>
          </w:p>
        </w:tc>
        <w:tc>
          <w:tcPr>
            <w:tcW w:w="1410" w:type="dxa"/>
            <w:tcBorders>
              <w:top w:val="single" w:sz="4" w:space="0" w:color="auto"/>
              <w:bottom w:val="single" w:sz="4" w:space="0" w:color="auto"/>
            </w:tcBorders>
          </w:tcPr>
          <w:p w14:paraId="75672789" w14:textId="77777777" w:rsidR="00BC6C5C" w:rsidRPr="006C1683" w:rsidRDefault="00BC6C5C" w:rsidP="0060531C">
            <w:pPr>
              <w:rPr>
                <w:sz w:val="24"/>
                <w:szCs w:val="24"/>
              </w:rPr>
            </w:pPr>
            <w:r w:rsidRPr="006C1683">
              <w:rPr>
                <w:sz w:val="24"/>
                <w:szCs w:val="24"/>
              </w:rPr>
              <w:t>CF50A</w:t>
            </w:r>
          </w:p>
          <w:p w14:paraId="1164B9CB"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6038605C" w14:textId="77777777" w:rsidR="00BC6C5C" w:rsidRPr="006C1683" w:rsidRDefault="00BC6C5C" w:rsidP="0060531C">
            <w:pPr>
              <w:rPr>
                <w:sz w:val="24"/>
                <w:szCs w:val="24"/>
              </w:rPr>
            </w:pPr>
            <w:r w:rsidRPr="006C1683">
              <w:rPr>
                <w:sz w:val="24"/>
                <w:szCs w:val="24"/>
              </w:rPr>
              <w:t xml:space="preserve">Tencuieli interioare de 5 mm grosime, executate manual, cu amestec uscat pe baza de ipsos, la pereti si pereti despartitori, preparare mecanica a mortarului. </w:t>
            </w:r>
          </w:p>
          <w:p w14:paraId="6DD58B6D"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3452C4EB" w14:textId="77777777" w:rsidR="00BC6C5C" w:rsidRPr="006C1683" w:rsidRDefault="00BC6C5C" w:rsidP="0060531C">
            <w:pPr>
              <w:jc w:val="center"/>
              <w:rPr>
                <w:sz w:val="24"/>
                <w:szCs w:val="24"/>
              </w:rPr>
            </w:pPr>
            <w:r w:rsidRPr="006C1683">
              <w:rPr>
                <w:sz w:val="24"/>
                <w:szCs w:val="24"/>
              </w:rPr>
              <w:t>m2</w:t>
            </w:r>
          </w:p>
        </w:tc>
        <w:tc>
          <w:tcPr>
            <w:tcW w:w="1253" w:type="dxa"/>
            <w:tcBorders>
              <w:top w:val="single" w:sz="4" w:space="0" w:color="auto"/>
              <w:bottom w:val="single" w:sz="4" w:space="0" w:color="auto"/>
            </w:tcBorders>
            <w:vAlign w:val="center"/>
          </w:tcPr>
          <w:p w14:paraId="665929A2" w14:textId="77777777" w:rsidR="00BC6C5C" w:rsidRPr="006C1683" w:rsidRDefault="00BC6C5C" w:rsidP="0060531C">
            <w:pPr>
              <w:jc w:val="center"/>
              <w:rPr>
                <w:sz w:val="24"/>
                <w:szCs w:val="24"/>
              </w:rPr>
            </w:pPr>
            <w:r w:rsidRPr="006C1683">
              <w:rPr>
                <w:sz w:val="24"/>
                <w:szCs w:val="24"/>
              </w:rPr>
              <w:t>110,00</w:t>
            </w:r>
          </w:p>
        </w:tc>
      </w:tr>
      <w:tr w:rsidR="006C1683" w:rsidRPr="006C1683" w14:paraId="04A94119" w14:textId="77777777" w:rsidTr="006229CC">
        <w:trPr>
          <w:trHeight w:val="47"/>
        </w:trPr>
        <w:tc>
          <w:tcPr>
            <w:tcW w:w="784" w:type="dxa"/>
            <w:tcBorders>
              <w:top w:val="single" w:sz="4" w:space="0" w:color="auto"/>
              <w:bottom w:val="single" w:sz="4" w:space="0" w:color="auto"/>
            </w:tcBorders>
          </w:tcPr>
          <w:p w14:paraId="46168A82" w14:textId="77777777" w:rsidR="00BC6C5C" w:rsidRPr="006C1683" w:rsidRDefault="00BC6C5C" w:rsidP="0060531C">
            <w:pPr>
              <w:rPr>
                <w:sz w:val="24"/>
                <w:szCs w:val="24"/>
              </w:rPr>
            </w:pPr>
            <w:r w:rsidRPr="006C1683">
              <w:rPr>
                <w:sz w:val="24"/>
                <w:szCs w:val="24"/>
              </w:rPr>
              <w:t>8</w:t>
            </w:r>
          </w:p>
        </w:tc>
        <w:tc>
          <w:tcPr>
            <w:tcW w:w="1410" w:type="dxa"/>
            <w:tcBorders>
              <w:top w:val="single" w:sz="4" w:space="0" w:color="auto"/>
              <w:bottom w:val="single" w:sz="4" w:space="0" w:color="auto"/>
            </w:tcBorders>
          </w:tcPr>
          <w:p w14:paraId="69CC7B09" w14:textId="77777777" w:rsidR="00BC6C5C" w:rsidRPr="006C1683" w:rsidRDefault="00BC6C5C" w:rsidP="0060531C">
            <w:pPr>
              <w:rPr>
                <w:sz w:val="24"/>
                <w:szCs w:val="24"/>
              </w:rPr>
            </w:pPr>
            <w:r w:rsidRPr="006C1683">
              <w:rPr>
                <w:sz w:val="24"/>
                <w:szCs w:val="24"/>
              </w:rPr>
              <w:t>CN06A</w:t>
            </w:r>
          </w:p>
          <w:p w14:paraId="6498F1FE"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5A88826D" w14:textId="77777777" w:rsidR="00BC6C5C" w:rsidRPr="006C1683" w:rsidRDefault="00BC6C5C" w:rsidP="0060531C">
            <w:pPr>
              <w:rPr>
                <w:sz w:val="24"/>
                <w:szCs w:val="24"/>
              </w:rPr>
            </w:pPr>
            <w:r w:rsidRPr="006C1683">
              <w:rPr>
                <w:sz w:val="24"/>
                <w:szCs w:val="24"/>
              </w:rPr>
              <w:t>Vopsitorii interioare cu vopsea pe baza de copolimeri vinilici in emulsie apoasa,  aplicate in 2 straturi pe glet existent, executate manual</w:t>
            </w:r>
          </w:p>
          <w:p w14:paraId="420071AE"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2615F123" w14:textId="77777777" w:rsidR="00BC6C5C" w:rsidRPr="006C1683" w:rsidRDefault="00BC6C5C" w:rsidP="0060531C">
            <w:pPr>
              <w:jc w:val="center"/>
              <w:rPr>
                <w:sz w:val="24"/>
                <w:szCs w:val="24"/>
              </w:rPr>
            </w:pPr>
            <w:r w:rsidRPr="006C1683">
              <w:rPr>
                <w:sz w:val="24"/>
                <w:szCs w:val="24"/>
              </w:rPr>
              <w:t>m2</w:t>
            </w:r>
          </w:p>
        </w:tc>
        <w:tc>
          <w:tcPr>
            <w:tcW w:w="1253" w:type="dxa"/>
            <w:tcBorders>
              <w:top w:val="single" w:sz="4" w:space="0" w:color="auto"/>
              <w:bottom w:val="single" w:sz="4" w:space="0" w:color="auto"/>
            </w:tcBorders>
            <w:vAlign w:val="center"/>
          </w:tcPr>
          <w:p w14:paraId="32D085C9" w14:textId="77777777" w:rsidR="00BC6C5C" w:rsidRPr="006C1683" w:rsidRDefault="00BC6C5C" w:rsidP="0060531C">
            <w:pPr>
              <w:jc w:val="center"/>
              <w:rPr>
                <w:sz w:val="24"/>
                <w:szCs w:val="24"/>
              </w:rPr>
            </w:pPr>
            <w:r w:rsidRPr="006C1683">
              <w:rPr>
                <w:sz w:val="24"/>
                <w:szCs w:val="24"/>
              </w:rPr>
              <w:t>230,41</w:t>
            </w:r>
          </w:p>
        </w:tc>
      </w:tr>
      <w:tr w:rsidR="006C1683" w:rsidRPr="006C1683" w14:paraId="0974968E" w14:textId="77777777" w:rsidTr="00622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trPr>
        <w:tc>
          <w:tcPr>
            <w:tcW w:w="784" w:type="dxa"/>
            <w:tcBorders>
              <w:top w:val="nil"/>
              <w:left w:val="single" w:sz="6" w:space="0" w:color="auto"/>
              <w:bottom w:val="nil"/>
              <w:right w:val="nil"/>
            </w:tcBorders>
          </w:tcPr>
          <w:p w14:paraId="6C32FDB9" w14:textId="77777777" w:rsidR="00BC6C5C" w:rsidRPr="006C1683" w:rsidRDefault="00BC6C5C" w:rsidP="0060531C">
            <w:pPr>
              <w:jc w:val="center"/>
              <w:rPr>
                <w:sz w:val="24"/>
                <w:szCs w:val="24"/>
              </w:rPr>
            </w:pPr>
            <w:r w:rsidRPr="006C1683">
              <w:rPr>
                <w:sz w:val="24"/>
                <w:szCs w:val="24"/>
              </w:rPr>
              <w:t xml:space="preserve"> </w:t>
            </w:r>
          </w:p>
        </w:tc>
        <w:tc>
          <w:tcPr>
            <w:tcW w:w="1410" w:type="dxa"/>
            <w:tcBorders>
              <w:top w:val="nil"/>
              <w:left w:val="single" w:sz="6" w:space="0" w:color="auto"/>
              <w:bottom w:val="nil"/>
              <w:right w:val="nil"/>
            </w:tcBorders>
          </w:tcPr>
          <w:p w14:paraId="7B3C9166" w14:textId="77777777" w:rsidR="00BC6C5C" w:rsidRPr="006C1683" w:rsidRDefault="00BC6C5C" w:rsidP="0060531C">
            <w:pPr>
              <w:rPr>
                <w:sz w:val="24"/>
                <w:szCs w:val="24"/>
              </w:rPr>
            </w:pPr>
          </w:p>
        </w:tc>
        <w:tc>
          <w:tcPr>
            <w:tcW w:w="4778" w:type="dxa"/>
            <w:tcBorders>
              <w:top w:val="nil"/>
              <w:left w:val="single" w:sz="6" w:space="0" w:color="auto"/>
              <w:bottom w:val="nil"/>
              <w:right w:val="nil"/>
            </w:tcBorders>
          </w:tcPr>
          <w:p w14:paraId="5DA2E52C" w14:textId="77777777" w:rsidR="00BC6C5C" w:rsidRPr="006C1683" w:rsidRDefault="00BC6C5C" w:rsidP="0060531C">
            <w:pPr>
              <w:rPr>
                <w:b/>
                <w:bCs/>
              </w:rPr>
            </w:pPr>
            <w:r w:rsidRPr="006C1683">
              <w:rPr>
                <w:b/>
                <w:bCs/>
              </w:rPr>
              <w:t>2. Раздел</w:t>
            </w:r>
          </w:p>
        </w:tc>
        <w:tc>
          <w:tcPr>
            <w:tcW w:w="1253" w:type="dxa"/>
            <w:tcBorders>
              <w:top w:val="nil"/>
              <w:left w:val="single" w:sz="6" w:space="0" w:color="auto"/>
              <w:bottom w:val="nil"/>
              <w:right w:val="nil"/>
            </w:tcBorders>
          </w:tcPr>
          <w:p w14:paraId="4D3EB136" w14:textId="77777777" w:rsidR="00BC6C5C" w:rsidRPr="006C1683" w:rsidRDefault="00BC6C5C" w:rsidP="0060531C">
            <w:pPr>
              <w:rPr>
                <w:sz w:val="24"/>
                <w:szCs w:val="24"/>
              </w:rPr>
            </w:pPr>
          </w:p>
        </w:tc>
        <w:tc>
          <w:tcPr>
            <w:tcW w:w="1253" w:type="dxa"/>
            <w:tcBorders>
              <w:top w:val="nil"/>
              <w:left w:val="single" w:sz="6" w:space="0" w:color="auto"/>
              <w:bottom w:val="nil"/>
              <w:right w:val="nil"/>
            </w:tcBorders>
          </w:tcPr>
          <w:p w14:paraId="7921317E" w14:textId="77777777" w:rsidR="00BC6C5C" w:rsidRPr="006C1683" w:rsidRDefault="00BC6C5C" w:rsidP="0060531C">
            <w:pPr>
              <w:rPr>
                <w:sz w:val="24"/>
                <w:szCs w:val="24"/>
              </w:rPr>
            </w:pPr>
          </w:p>
        </w:tc>
      </w:tr>
      <w:tr w:rsidR="006C1683" w:rsidRPr="006C1683" w14:paraId="33BCCA7C" w14:textId="77777777" w:rsidTr="006229CC">
        <w:trPr>
          <w:trHeight w:val="47"/>
        </w:trPr>
        <w:tc>
          <w:tcPr>
            <w:tcW w:w="784" w:type="dxa"/>
            <w:tcBorders>
              <w:top w:val="single" w:sz="4" w:space="0" w:color="auto"/>
              <w:bottom w:val="single" w:sz="4" w:space="0" w:color="auto"/>
            </w:tcBorders>
          </w:tcPr>
          <w:p w14:paraId="58C068BA" w14:textId="77777777" w:rsidR="00BC6C5C" w:rsidRPr="006C1683" w:rsidRDefault="00BC6C5C" w:rsidP="0060531C">
            <w:pPr>
              <w:rPr>
                <w:sz w:val="24"/>
                <w:szCs w:val="24"/>
              </w:rPr>
            </w:pPr>
            <w:r w:rsidRPr="006C1683">
              <w:rPr>
                <w:sz w:val="24"/>
                <w:szCs w:val="24"/>
              </w:rPr>
              <w:t>9</w:t>
            </w:r>
          </w:p>
        </w:tc>
        <w:tc>
          <w:tcPr>
            <w:tcW w:w="1410" w:type="dxa"/>
            <w:tcBorders>
              <w:top w:val="single" w:sz="4" w:space="0" w:color="auto"/>
              <w:bottom w:val="single" w:sz="4" w:space="0" w:color="auto"/>
            </w:tcBorders>
          </w:tcPr>
          <w:p w14:paraId="687E88AD" w14:textId="77777777" w:rsidR="00BC6C5C" w:rsidRPr="006C1683" w:rsidRDefault="00BC6C5C" w:rsidP="0060531C">
            <w:pPr>
              <w:rPr>
                <w:sz w:val="24"/>
                <w:szCs w:val="24"/>
              </w:rPr>
            </w:pPr>
            <w:r w:rsidRPr="006C1683">
              <w:rPr>
                <w:sz w:val="24"/>
                <w:szCs w:val="24"/>
              </w:rPr>
              <w:t>CG22A</w:t>
            </w:r>
          </w:p>
          <w:p w14:paraId="594E3E45"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29B7CCB6" w14:textId="77777777" w:rsidR="00BC6C5C" w:rsidRPr="006C1683" w:rsidRDefault="00BC6C5C" w:rsidP="0060531C">
            <w:pPr>
              <w:rPr>
                <w:sz w:val="24"/>
                <w:szCs w:val="24"/>
              </w:rPr>
            </w:pPr>
            <w:r w:rsidRPr="006C1683">
              <w:rPr>
                <w:sz w:val="24"/>
                <w:szCs w:val="24"/>
              </w:rPr>
              <w:t>Pardoseli din beton simplu clasa C 10/8 (Bc 10/B 150) in grosime de 10 cm, in cimp continuu, driscuit, turnat pe loc, in incaperi cu suprafata mai mare de 16 mp</w:t>
            </w:r>
          </w:p>
          <w:p w14:paraId="0B352E53"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123ECF37" w14:textId="77777777" w:rsidR="00BC6C5C" w:rsidRPr="006C1683" w:rsidRDefault="00BC6C5C" w:rsidP="0060531C">
            <w:pPr>
              <w:jc w:val="center"/>
              <w:rPr>
                <w:sz w:val="24"/>
                <w:szCs w:val="24"/>
              </w:rPr>
            </w:pPr>
            <w:r w:rsidRPr="006C1683">
              <w:rPr>
                <w:sz w:val="24"/>
                <w:szCs w:val="24"/>
              </w:rPr>
              <w:t>m2</w:t>
            </w:r>
          </w:p>
        </w:tc>
        <w:tc>
          <w:tcPr>
            <w:tcW w:w="1253" w:type="dxa"/>
            <w:tcBorders>
              <w:top w:val="single" w:sz="4" w:space="0" w:color="auto"/>
              <w:bottom w:val="single" w:sz="4" w:space="0" w:color="auto"/>
            </w:tcBorders>
            <w:vAlign w:val="center"/>
          </w:tcPr>
          <w:p w14:paraId="0EA03924" w14:textId="77777777" w:rsidR="00BC6C5C" w:rsidRPr="006C1683" w:rsidRDefault="00BC6C5C" w:rsidP="0060531C">
            <w:pPr>
              <w:jc w:val="center"/>
              <w:rPr>
                <w:sz w:val="24"/>
                <w:szCs w:val="24"/>
              </w:rPr>
            </w:pPr>
            <w:r w:rsidRPr="006C1683">
              <w:rPr>
                <w:sz w:val="24"/>
                <w:szCs w:val="24"/>
              </w:rPr>
              <w:t>35,20</w:t>
            </w:r>
          </w:p>
        </w:tc>
      </w:tr>
      <w:tr w:rsidR="006C1683" w:rsidRPr="006C1683" w14:paraId="06B50D06" w14:textId="77777777" w:rsidTr="006229CC">
        <w:trPr>
          <w:trHeight w:val="47"/>
        </w:trPr>
        <w:tc>
          <w:tcPr>
            <w:tcW w:w="784" w:type="dxa"/>
            <w:tcBorders>
              <w:top w:val="single" w:sz="4" w:space="0" w:color="auto"/>
              <w:bottom w:val="single" w:sz="4" w:space="0" w:color="auto"/>
            </w:tcBorders>
          </w:tcPr>
          <w:p w14:paraId="6CB0B78F" w14:textId="77777777" w:rsidR="00BC6C5C" w:rsidRPr="006C1683" w:rsidRDefault="00BC6C5C" w:rsidP="0060531C">
            <w:pPr>
              <w:rPr>
                <w:sz w:val="24"/>
                <w:szCs w:val="24"/>
              </w:rPr>
            </w:pPr>
            <w:r w:rsidRPr="006C1683">
              <w:rPr>
                <w:sz w:val="24"/>
                <w:szCs w:val="24"/>
              </w:rPr>
              <w:t>10</w:t>
            </w:r>
          </w:p>
        </w:tc>
        <w:tc>
          <w:tcPr>
            <w:tcW w:w="1410" w:type="dxa"/>
            <w:tcBorders>
              <w:top w:val="single" w:sz="4" w:space="0" w:color="auto"/>
              <w:bottom w:val="single" w:sz="4" w:space="0" w:color="auto"/>
            </w:tcBorders>
          </w:tcPr>
          <w:p w14:paraId="527ED1D9" w14:textId="77777777" w:rsidR="00BC6C5C" w:rsidRPr="006C1683" w:rsidRDefault="00BC6C5C" w:rsidP="0060531C">
            <w:pPr>
              <w:rPr>
                <w:sz w:val="24"/>
                <w:szCs w:val="24"/>
              </w:rPr>
            </w:pPr>
            <w:r w:rsidRPr="006C1683">
              <w:rPr>
                <w:sz w:val="24"/>
                <w:szCs w:val="24"/>
              </w:rPr>
              <w:t>CG17A</w:t>
            </w:r>
          </w:p>
          <w:p w14:paraId="6645570F"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0D29C381" w14:textId="77777777" w:rsidR="00BC6C5C" w:rsidRPr="006C1683" w:rsidRDefault="00BC6C5C" w:rsidP="0060531C">
            <w:pPr>
              <w:rPr>
                <w:sz w:val="24"/>
                <w:szCs w:val="24"/>
              </w:rPr>
            </w:pPr>
            <w:r w:rsidRPr="006C1683">
              <w:rPr>
                <w:sz w:val="24"/>
                <w:szCs w:val="24"/>
              </w:rPr>
              <w:t xml:space="preserve">Pardoseli din placi patrate, dreptunghiulare sau hexagonale, cu suprafata placilor pina la 60 cmp/buc  inclusiv, de gresie ceramica inclusiv stratul suport din mortar de ciment M 100-T de 3 cm grosime, cu rosturile umplute cu lapte de ciment alb, inclusiv rostuitul  si </w:t>
            </w:r>
            <w:r w:rsidRPr="006C1683">
              <w:rPr>
                <w:sz w:val="24"/>
                <w:szCs w:val="24"/>
              </w:rPr>
              <w:lastRenderedPageBreak/>
              <w:t>spalatul cu apa tare, executate intr-o singura forma si culoare in incaperi cu suprafete mai mari de 16 mp</w:t>
            </w:r>
          </w:p>
          <w:p w14:paraId="163DD24E"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5CB9B4C7" w14:textId="77777777" w:rsidR="00BC6C5C" w:rsidRPr="006C1683" w:rsidRDefault="00BC6C5C" w:rsidP="0060531C">
            <w:pPr>
              <w:jc w:val="center"/>
              <w:rPr>
                <w:sz w:val="24"/>
                <w:szCs w:val="24"/>
              </w:rPr>
            </w:pPr>
            <w:r w:rsidRPr="006C1683">
              <w:rPr>
                <w:sz w:val="24"/>
                <w:szCs w:val="24"/>
              </w:rPr>
              <w:lastRenderedPageBreak/>
              <w:t>m2</w:t>
            </w:r>
          </w:p>
        </w:tc>
        <w:tc>
          <w:tcPr>
            <w:tcW w:w="1253" w:type="dxa"/>
            <w:tcBorders>
              <w:top w:val="single" w:sz="4" w:space="0" w:color="auto"/>
              <w:bottom w:val="single" w:sz="4" w:space="0" w:color="auto"/>
            </w:tcBorders>
            <w:vAlign w:val="center"/>
          </w:tcPr>
          <w:p w14:paraId="5B592A35" w14:textId="77777777" w:rsidR="00BC6C5C" w:rsidRPr="006C1683" w:rsidRDefault="00BC6C5C" w:rsidP="0060531C">
            <w:pPr>
              <w:jc w:val="center"/>
              <w:rPr>
                <w:sz w:val="24"/>
                <w:szCs w:val="24"/>
              </w:rPr>
            </w:pPr>
            <w:r w:rsidRPr="006C1683">
              <w:rPr>
                <w:sz w:val="24"/>
                <w:szCs w:val="24"/>
              </w:rPr>
              <w:t>2,00</w:t>
            </w:r>
          </w:p>
        </w:tc>
      </w:tr>
      <w:tr w:rsidR="006C1683" w:rsidRPr="006C1683" w14:paraId="45EF5AB8" w14:textId="77777777" w:rsidTr="006229CC">
        <w:trPr>
          <w:trHeight w:val="47"/>
        </w:trPr>
        <w:tc>
          <w:tcPr>
            <w:tcW w:w="784" w:type="dxa"/>
            <w:tcBorders>
              <w:top w:val="single" w:sz="4" w:space="0" w:color="auto"/>
              <w:bottom w:val="single" w:sz="4" w:space="0" w:color="auto"/>
            </w:tcBorders>
          </w:tcPr>
          <w:p w14:paraId="6AC14385" w14:textId="77777777" w:rsidR="00BC6C5C" w:rsidRPr="006C1683" w:rsidRDefault="00BC6C5C" w:rsidP="0060531C">
            <w:pPr>
              <w:rPr>
                <w:sz w:val="24"/>
                <w:szCs w:val="24"/>
              </w:rPr>
            </w:pPr>
            <w:r w:rsidRPr="006C1683">
              <w:rPr>
                <w:sz w:val="24"/>
                <w:szCs w:val="24"/>
              </w:rPr>
              <w:lastRenderedPageBreak/>
              <w:t>11</w:t>
            </w:r>
          </w:p>
        </w:tc>
        <w:tc>
          <w:tcPr>
            <w:tcW w:w="1410" w:type="dxa"/>
            <w:tcBorders>
              <w:top w:val="single" w:sz="4" w:space="0" w:color="auto"/>
              <w:bottom w:val="single" w:sz="4" w:space="0" w:color="auto"/>
            </w:tcBorders>
          </w:tcPr>
          <w:p w14:paraId="134822D4" w14:textId="77777777" w:rsidR="00BC6C5C" w:rsidRPr="006C1683" w:rsidRDefault="00BC6C5C" w:rsidP="0060531C">
            <w:pPr>
              <w:rPr>
                <w:sz w:val="24"/>
                <w:szCs w:val="24"/>
              </w:rPr>
            </w:pPr>
            <w:r w:rsidRPr="006C1683">
              <w:rPr>
                <w:sz w:val="24"/>
                <w:szCs w:val="24"/>
              </w:rPr>
              <w:t>CG18A</w:t>
            </w:r>
          </w:p>
          <w:p w14:paraId="516CECDE"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5AC7CFEC" w14:textId="77777777" w:rsidR="00BC6C5C" w:rsidRPr="006C1683" w:rsidRDefault="00BC6C5C" w:rsidP="0060531C">
            <w:pPr>
              <w:rPr>
                <w:sz w:val="24"/>
                <w:szCs w:val="24"/>
              </w:rPr>
            </w:pPr>
            <w:r w:rsidRPr="006C1683">
              <w:rPr>
                <w:sz w:val="24"/>
                <w:szCs w:val="24"/>
              </w:rPr>
              <w:t>Plinte orizontale cu  inaltimea maxima de 15 cm la pereti  din gresie ceramica fixate cu  mortar de ciment M 100-T, inclusiv curatarea si spalarea cu apa,  in incaperi cu suprafete mai mari de 16 mp</w:t>
            </w:r>
          </w:p>
          <w:p w14:paraId="3E807151"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60880F6F" w14:textId="77777777" w:rsidR="00BC6C5C" w:rsidRPr="006C1683" w:rsidRDefault="00BC6C5C" w:rsidP="0060531C">
            <w:pPr>
              <w:jc w:val="center"/>
              <w:rPr>
                <w:sz w:val="24"/>
                <w:szCs w:val="24"/>
              </w:rPr>
            </w:pPr>
            <w:r w:rsidRPr="006C1683">
              <w:rPr>
                <w:sz w:val="24"/>
                <w:szCs w:val="24"/>
              </w:rPr>
              <w:t>m</w:t>
            </w:r>
          </w:p>
        </w:tc>
        <w:tc>
          <w:tcPr>
            <w:tcW w:w="1253" w:type="dxa"/>
            <w:tcBorders>
              <w:top w:val="single" w:sz="4" w:space="0" w:color="auto"/>
              <w:bottom w:val="single" w:sz="4" w:space="0" w:color="auto"/>
            </w:tcBorders>
            <w:vAlign w:val="center"/>
          </w:tcPr>
          <w:p w14:paraId="5EC4FB73" w14:textId="77777777" w:rsidR="00BC6C5C" w:rsidRPr="006C1683" w:rsidRDefault="00BC6C5C" w:rsidP="0060531C">
            <w:pPr>
              <w:jc w:val="center"/>
              <w:rPr>
                <w:sz w:val="24"/>
                <w:szCs w:val="24"/>
              </w:rPr>
            </w:pPr>
            <w:r w:rsidRPr="006C1683">
              <w:rPr>
                <w:sz w:val="24"/>
                <w:szCs w:val="24"/>
              </w:rPr>
              <w:t>2,80</w:t>
            </w:r>
          </w:p>
        </w:tc>
      </w:tr>
      <w:tr w:rsidR="006C1683" w:rsidRPr="006C1683" w14:paraId="5B65159D" w14:textId="77777777" w:rsidTr="006229CC">
        <w:trPr>
          <w:trHeight w:val="47"/>
        </w:trPr>
        <w:tc>
          <w:tcPr>
            <w:tcW w:w="784" w:type="dxa"/>
            <w:tcBorders>
              <w:top w:val="single" w:sz="4" w:space="0" w:color="auto"/>
              <w:bottom w:val="single" w:sz="4" w:space="0" w:color="auto"/>
            </w:tcBorders>
          </w:tcPr>
          <w:p w14:paraId="0A782CEC" w14:textId="77777777" w:rsidR="00BC6C5C" w:rsidRPr="006C1683" w:rsidRDefault="00BC6C5C" w:rsidP="0060531C">
            <w:pPr>
              <w:rPr>
                <w:sz w:val="24"/>
                <w:szCs w:val="24"/>
              </w:rPr>
            </w:pPr>
            <w:r w:rsidRPr="006C1683">
              <w:rPr>
                <w:sz w:val="24"/>
                <w:szCs w:val="24"/>
              </w:rPr>
              <w:t>12</w:t>
            </w:r>
          </w:p>
        </w:tc>
        <w:tc>
          <w:tcPr>
            <w:tcW w:w="1410" w:type="dxa"/>
            <w:tcBorders>
              <w:top w:val="single" w:sz="4" w:space="0" w:color="auto"/>
              <w:bottom w:val="single" w:sz="4" w:space="0" w:color="auto"/>
            </w:tcBorders>
          </w:tcPr>
          <w:p w14:paraId="3F6018AD" w14:textId="77777777" w:rsidR="00BC6C5C" w:rsidRPr="006C1683" w:rsidRDefault="00BC6C5C" w:rsidP="0060531C">
            <w:pPr>
              <w:rPr>
                <w:sz w:val="24"/>
                <w:szCs w:val="24"/>
              </w:rPr>
            </w:pPr>
            <w:r w:rsidRPr="006C1683">
              <w:rPr>
                <w:sz w:val="24"/>
                <w:szCs w:val="24"/>
              </w:rPr>
              <w:t>CG36A</w:t>
            </w:r>
          </w:p>
          <w:p w14:paraId="649F6E80"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535F138B" w14:textId="77777777" w:rsidR="00BC6C5C" w:rsidRPr="006C1683" w:rsidRDefault="00BC6C5C" w:rsidP="0060531C">
            <w:pPr>
              <w:rPr>
                <w:sz w:val="24"/>
                <w:szCs w:val="24"/>
              </w:rPr>
            </w:pPr>
            <w:r w:rsidRPr="006C1683">
              <w:rPr>
                <w:sz w:val="24"/>
                <w:szCs w:val="24"/>
              </w:rPr>
              <w:t xml:space="preserve">Pardoseli din placi laminat montale pe uscat cu pozarea stratului sintetic pe suport existent, inclusiv plintele de lemn si curatarea, in incaperii mai mare de 16 mp </w:t>
            </w:r>
          </w:p>
          <w:p w14:paraId="017D9CAF"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4AF0893D" w14:textId="77777777" w:rsidR="00BC6C5C" w:rsidRPr="006C1683" w:rsidRDefault="00BC6C5C" w:rsidP="0060531C">
            <w:pPr>
              <w:jc w:val="center"/>
              <w:rPr>
                <w:sz w:val="24"/>
                <w:szCs w:val="24"/>
              </w:rPr>
            </w:pPr>
            <w:r w:rsidRPr="006C1683">
              <w:rPr>
                <w:sz w:val="24"/>
                <w:szCs w:val="24"/>
              </w:rPr>
              <w:t>m2</w:t>
            </w:r>
          </w:p>
        </w:tc>
        <w:tc>
          <w:tcPr>
            <w:tcW w:w="1253" w:type="dxa"/>
            <w:tcBorders>
              <w:top w:val="single" w:sz="4" w:space="0" w:color="auto"/>
              <w:bottom w:val="single" w:sz="4" w:space="0" w:color="auto"/>
            </w:tcBorders>
            <w:vAlign w:val="center"/>
          </w:tcPr>
          <w:p w14:paraId="08CDD4B0" w14:textId="77777777" w:rsidR="00BC6C5C" w:rsidRPr="006C1683" w:rsidRDefault="00BC6C5C" w:rsidP="0060531C">
            <w:pPr>
              <w:jc w:val="center"/>
              <w:rPr>
                <w:sz w:val="24"/>
                <w:szCs w:val="24"/>
              </w:rPr>
            </w:pPr>
            <w:r w:rsidRPr="006C1683">
              <w:rPr>
                <w:sz w:val="24"/>
                <w:szCs w:val="24"/>
              </w:rPr>
              <w:t>104,46</w:t>
            </w:r>
          </w:p>
        </w:tc>
      </w:tr>
      <w:tr w:rsidR="006C1683" w:rsidRPr="006C1683" w14:paraId="658462F0" w14:textId="77777777" w:rsidTr="006229CC">
        <w:trPr>
          <w:trHeight w:val="47"/>
        </w:trPr>
        <w:tc>
          <w:tcPr>
            <w:tcW w:w="784" w:type="dxa"/>
            <w:tcBorders>
              <w:top w:val="single" w:sz="4" w:space="0" w:color="auto"/>
              <w:bottom w:val="single" w:sz="4" w:space="0" w:color="auto"/>
            </w:tcBorders>
          </w:tcPr>
          <w:p w14:paraId="4FFB1248" w14:textId="77777777" w:rsidR="00BC6C5C" w:rsidRPr="006C1683" w:rsidRDefault="00BC6C5C" w:rsidP="0060531C">
            <w:pPr>
              <w:rPr>
                <w:sz w:val="24"/>
                <w:szCs w:val="24"/>
              </w:rPr>
            </w:pPr>
            <w:r w:rsidRPr="006C1683">
              <w:rPr>
                <w:sz w:val="24"/>
                <w:szCs w:val="24"/>
              </w:rPr>
              <w:t>13</w:t>
            </w:r>
          </w:p>
        </w:tc>
        <w:tc>
          <w:tcPr>
            <w:tcW w:w="1410" w:type="dxa"/>
            <w:tcBorders>
              <w:top w:val="single" w:sz="4" w:space="0" w:color="auto"/>
              <w:bottom w:val="single" w:sz="4" w:space="0" w:color="auto"/>
            </w:tcBorders>
          </w:tcPr>
          <w:p w14:paraId="6DF943B9" w14:textId="77777777" w:rsidR="00BC6C5C" w:rsidRPr="006C1683" w:rsidRDefault="00BC6C5C" w:rsidP="0060531C">
            <w:pPr>
              <w:rPr>
                <w:sz w:val="24"/>
                <w:szCs w:val="24"/>
              </w:rPr>
            </w:pPr>
            <w:r w:rsidRPr="006C1683">
              <w:rPr>
                <w:sz w:val="24"/>
                <w:szCs w:val="24"/>
              </w:rPr>
              <w:t>CG09A</w:t>
            </w:r>
          </w:p>
          <w:p w14:paraId="0EA7FBCF"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5D73E161" w14:textId="77777777" w:rsidR="00BC6C5C" w:rsidRPr="006C1683" w:rsidRDefault="00BC6C5C" w:rsidP="0060531C">
            <w:pPr>
              <w:rPr>
                <w:sz w:val="24"/>
                <w:szCs w:val="24"/>
              </w:rPr>
            </w:pPr>
            <w:r w:rsidRPr="006C1683">
              <w:rPr>
                <w:sz w:val="24"/>
                <w:szCs w:val="24"/>
              </w:rPr>
              <w:t>Plinte din PVC, montate orizontal la pereti gata tencuiti, prin lipire cu adeziv Prenadez, in incaperi cu suprafete mai mari de 16 mp</w:t>
            </w:r>
          </w:p>
          <w:p w14:paraId="419A3462"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53D86DE4" w14:textId="77777777" w:rsidR="00BC6C5C" w:rsidRPr="006C1683" w:rsidRDefault="00BC6C5C" w:rsidP="0060531C">
            <w:pPr>
              <w:jc w:val="center"/>
              <w:rPr>
                <w:sz w:val="24"/>
                <w:szCs w:val="24"/>
              </w:rPr>
            </w:pPr>
            <w:r w:rsidRPr="006C1683">
              <w:rPr>
                <w:sz w:val="24"/>
                <w:szCs w:val="24"/>
              </w:rPr>
              <w:t>m</w:t>
            </w:r>
          </w:p>
        </w:tc>
        <w:tc>
          <w:tcPr>
            <w:tcW w:w="1253" w:type="dxa"/>
            <w:tcBorders>
              <w:top w:val="single" w:sz="4" w:space="0" w:color="auto"/>
              <w:bottom w:val="single" w:sz="4" w:space="0" w:color="auto"/>
            </w:tcBorders>
            <w:vAlign w:val="center"/>
          </w:tcPr>
          <w:p w14:paraId="30FC98F3" w14:textId="77777777" w:rsidR="00BC6C5C" w:rsidRPr="006C1683" w:rsidRDefault="00BC6C5C" w:rsidP="0060531C">
            <w:pPr>
              <w:jc w:val="center"/>
              <w:rPr>
                <w:sz w:val="24"/>
                <w:szCs w:val="24"/>
              </w:rPr>
            </w:pPr>
            <w:r w:rsidRPr="006C1683">
              <w:rPr>
                <w:sz w:val="24"/>
                <w:szCs w:val="24"/>
              </w:rPr>
              <w:t>76,00</w:t>
            </w:r>
          </w:p>
        </w:tc>
      </w:tr>
      <w:tr w:rsidR="006C1683" w:rsidRPr="006C1683" w14:paraId="5D968738" w14:textId="77777777" w:rsidTr="006229CC">
        <w:trPr>
          <w:trHeight w:val="47"/>
        </w:trPr>
        <w:tc>
          <w:tcPr>
            <w:tcW w:w="784" w:type="dxa"/>
            <w:tcBorders>
              <w:top w:val="single" w:sz="4" w:space="0" w:color="auto"/>
              <w:bottom w:val="single" w:sz="4" w:space="0" w:color="auto"/>
            </w:tcBorders>
          </w:tcPr>
          <w:p w14:paraId="22D48807" w14:textId="77777777" w:rsidR="00BC6C5C" w:rsidRPr="006C1683" w:rsidRDefault="00BC6C5C" w:rsidP="0060531C">
            <w:pPr>
              <w:rPr>
                <w:sz w:val="24"/>
                <w:szCs w:val="24"/>
              </w:rPr>
            </w:pPr>
            <w:r w:rsidRPr="006C1683">
              <w:rPr>
                <w:sz w:val="24"/>
                <w:szCs w:val="24"/>
              </w:rPr>
              <w:t>14</w:t>
            </w:r>
          </w:p>
        </w:tc>
        <w:tc>
          <w:tcPr>
            <w:tcW w:w="1410" w:type="dxa"/>
            <w:tcBorders>
              <w:top w:val="single" w:sz="4" w:space="0" w:color="auto"/>
              <w:bottom w:val="single" w:sz="4" w:space="0" w:color="auto"/>
            </w:tcBorders>
          </w:tcPr>
          <w:p w14:paraId="4E732B2A" w14:textId="77777777" w:rsidR="00BC6C5C" w:rsidRPr="006C1683" w:rsidRDefault="00BC6C5C" w:rsidP="0060531C">
            <w:pPr>
              <w:rPr>
                <w:sz w:val="24"/>
                <w:szCs w:val="24"/>
              </w:rPr>
            </w:pPr>
            <w:r w:rsidRPr="006C1683">
              <w:rPr>
                <w:sz w:val="24"/>
                <w:szCs w:val="24"/>
              </w:rPr>
              <w:t>CI04A</w:t>
            </w:r>
          </w:p>
          <w:p w14:paraId="334BD40F"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7F130934" w14:textId="77777777" w:rsidR="00BC6C5C" w:rsidRPr="006C1683" w:rsidRDefault="00BC6C5C" w:rsidP="0060531C">
            <w:pPr>
              <w:rPr>
                <w:sz w:val="24"/>
                <w:szCs w:val="24"/>
              </w:rPr>
            </w:pPr>
            <w:r w:rsidRPr="006C1683">
              <w:rPr>
                <w:sz w:val="24"/>
                <w:szCs w:val="24"/>
              </w:rPr>
              <w:t>Placaj din placute de gresie ceramica, partial vitrifiate, glazurate sau neglazurate, mate sau lucioase montate simplu, intr-o singura culoare, executate pe suprafete plane la interior, (pereti, stilpi, grinzi), inclusiv placarea glafurilor si rostuirea cu ciment alb si aracet, executie obisnuita pentru suprafete mai mari de 10 mp, placute cu dimensiuni intre 20 x 20- 40 x 40 mm inclusiv,livrate  in panouri lipite pe hirtie, pe zidarie de caramida sau beton, inclusiv un strat suport de grund, in grosime medie de 2 cm, din mortar M 100-T din ciment cu adaos de var si fixate cu mortar M 100-T din ciment de 0,5 cm grosime(executate cu rosturi fug pe fug)</w:t>
            </w:r>
          </w:p>
          <w:p w14:paraId="18551437"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12F55348" w14:textId="77777777" w:rsidR="00BC6C5C" w:rsidRPr="006C1683" w:rsidRDefault="00BC6C5C" w:rsidP="0060531C">
            <w:pPr>
              <w:jc w:val="center"/>
              <w:rPr>
                <w:sz w:val="24"/>
                <w:szCs w:val="24"/>
              </w:rPr>
            </w:pPr>
            <w:r w:rsidRPr="006C1683">
              <w:rPr>
                <w:sz w:val="24"/>
                <w:szCs w:val="24"/>
              </w:rPr>
              <w:t>m2</w:t>
            </w:r>
          </w:p>
        </w:tc>
        <w:tc>
          <w:tcPr>
            <w:tcW w:w="1253" w:type="dxa"/>
            <w:tcBorders>
              <w:top w:val="single" w:sz="4" w:space="0" w:color="auto"/>
              <w:bottom w:val="single" w:sz="4" w:space="0" w:color="auto"/>
            </w:tcBorders>
            <w:vAlign w:val="center"/>
          </w:tcPr>
          <w:p w14:paraId="6888A7B4" w14:textId="77777777" w:rsidR="00BC6C5C" w:rsidRPr="006C1683" w:rsidRDefault="00BC6C5C" w:rsidP="0060531C">
            <w:pPr>
              <w:jc w:val="center"/>
              <w:rPr>
                <w:sz w:val="24"/>
                <w:szCs w:val="24"/>
              </w:rPr>
            </w:pPr>
            <w:r w:rsidRPr="006C1683">
              <w:rPr>
                <w:sz w:val="24"/>
                <w:szCs w:val="24"/>
              </w:rPr>
              <w:t>5,40</w:t>
            </w:r>
          </w:p>
        </w:tc>
      </w:tr>
      <w:tr w:rsidR="006C1683" w:rsidRPr="006C1683" w14:paraId="520918A3" w14:textId="77777777" w:rsidTr="00622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trPr>
        <w:tc>
          <w:tcPr>
            <w:tcW w:w="784" w:type="dxa"/>
            <w:tcBorders>
              <w:top w:val="nil"/>
              <w:left w:val="single" w:sz="6" w:space="0" w:color="auto"/>
              <w:bottom w:val="nil"/>
              <w:right w:val="nil"/>
            </w:tcBorders>
          </w:tcPr>
          <w:p w14:paraId="72CE5F95" w14:textId="77777777" w:rsidR="00BC6C5C" w:rsidRPr="006C1683" w:rsidRDefault="00BC6C5C" w:rsidP="0060531C">
            <w:pPr>
              <w:jc w:val="center"/>
              <w:rPr>
                <w:sz w:val="24"/>
                <w:szCs w:val="24"/>
              </w:rPr>
            </w:pPr>
            <w:r w:rsidRPr="006C1683">
              <w:rPr>
                <w:sz w:val="24"/>
                <w:szCs w:val="24"/>
              </w:rPr>
              <w:t xml:space="preserve"> </w:t>
            </w:r>
          </w:p>
        </w:tc>
        <w:tc>
          <w:tcPr>
            <w:tcW w:w="1410" w:type="dxa"/>
            <w:tcBorders>
              <w:top w:val="nil"/>
              <w:left w:val="single" w:sz="6" w:space="0" w:color="auto"/>
              <w:bottom w:val="nil"/>
              <w:right w:val="nil"/>
            </w:tcBorders>
          </w:tcPr>
          <w:p w14:paraId="7235DB13" w14:textId="77777777" w:rsidR="00BC6C5C" w:rsidRPr="006C1683" w:rsidRDefault="00BC6C5C" w:rsidP="0060531C">
            <w:pPr>
              <w:rPr>
                <w:sz w:val="24"/>
                <w:szCs w:val="24"/>
              </w:rPr>
            </w:pPr>
          </w:p>
        </w:tc>
        <w:tc>
          <w:tcPr>
            <w:tcW w:w="4778" w:type="dxa"/>
            <w:tcBorders>
              <w:top w:val="nil"/>
              <w:left w:val="single" w:sz="6" w:space="0" w:color="auto"/>
              <w:bottom w:val="nil"/>
              <w:right w:val="nil"/>
            </w:tcBorders>
          </w:tcPr>
          <w:p w14:paraId="1722632A" w14:textId="77777777" w:rsidR="00BC6C5C" w:rsidRPr="006C1683" w:rsidRDefault="00BC6C5C" w:rsidP="0060531C">
            <w:pPr>
              <w:rPr>
                <w:b/>
                <w:bCs/>
              </w:rPr>
            </w:pPr>
            <w:r w:rsidRPr="006C1683">
              <w:rPr>
                <w:b/>
                <w:bCs/>
              </w:rPr>
              <w:t>3. Раздел</w:t>
            </w:r>
          </w:p>
        </w:tc>
        <w:tc>
          <w:tcPr>
            <w:tcW w:w="1253" w:type="dxa"/>
            <w:tcBorders>
              <w:top w:val="nil"/>
              <w:left w:val="single" w:sz="6" w:space="0" w:color="auto"/>
              <w:bottom w:val="nil"/>
              <w:right w:val="nil"/>
            </w:tcBorders>
          </w:tcPr>
          <w:p w14:paraId="1D42EE18" w14:textId="77777777" w:rsidR="00BC6C5C" w:rsidRPr="006C1683" w:rsidRDefault="00BC6C5C" w:rsidP="0060531C">
            <w:pPr>
              <w:rPr>
                <w:sz w:val="24"/>
                <w:szCs w:val="24"/>
              </w:rPr>
            </w:pPr>
          </w:p>
        </w:tc>
        <w:tc>
          <w:tcPr>
            <w:tcW w:w="1253" w:type="dxa"/>
            <w:tcBorders>
              <w:top w:val="nil"/>
              <w:left w:val="single" w:sz="6" w:space="0" w:color="auto"/>
              <w:bottom w:val="nil"/>
              <w:right w:val="nil"/>
            </w:tcBorders>
          </w:tcPr>
          <w:p w14:paraId="2BB4CC29" w14:textId="77777777" w:rsidR="00BC6C5C" w:rsidRPr="006C1683" w:rsidRDefault="00BC6C5C" w:rsidP="0060531C">
            <w:pPr>
              <w:rPr>
                <w:sz w:val="24"/>
                <w:szCs w:val="24"/>
              </w:rPr>
            </w:pPr>
          </w:p>
        </w:tc>
      </w:tr>
      <w:tr w:rsidR="006C1683" w:rsidRPr="006C1683" w14:paraId="1988F231" w14:textId="77777777" w:rsidTr="006229CC">
        <w:trPr>
          <w:trHeight w:val="47"/>
        </w:trPr>
        <w:tc>
          <w:tcPr>
            <w:tcW w:w="784" w:type="dxa"/>
            <w:tcBorders>
              <w:top w:val="single" w:sz="4" w:space="0" w:color="auto"/>
              <w:bottom w:val="single" w:sz="4" w:space="0" w:color="auto"/>
            </w:tcBorders>
          </w:tcPr>
          <w:p w14:paraId="4202F397" w14:textId="77777777" w:rsidR="00BC6C5C" w:rsidRPr="006C1683" w:rsidRDefault="00BC6C5C" w:rsidP="0060531C">
            <w:pPr>
              <w:rPr>
                <w:sz w:val="24"/>
                <w:szCs w:val="24"/>
              </w:rPr>
            </w:pPr>
            <w:r w:rsidRPr="006C1683">
              <w:rPr>
                <w:sz w:val="24"/>
                <w:szCs w:val="24"/>
              </w:rPr>
              <w:t>15</w:t>
            </w:r>
          </w:p>
        </w:tc>
        <w:tc>
          <w:tcPr>
            <w:tcW w:w="1410" w:type="dxa"/>
            <w:tcBorders>
              <w:top w:val="single" w:sz="4" w:space="0" w:color="auto"/>
              <w:bottom w:val="single" w:sz="4" w:space="0" w:color="auto"/>
            </w:tcBorders>
          </w:tcPr>
          <w:p w14:paraId="0647C18C" w14:textId="77777777" w:rsidR="00BC6C5C" w:rsidRPr="006C1683" w:rsidRDefault="00BC6C5C" w:rsidP="0060531C">
            <w:pPr>
              <w:rPr>
                <w:sz w:val="24"/>
                <w:szCs w:val="24"/>
              </w:rPr>
            </w:pPr>
            <w:r w:rsidRPr="006C1683">
              <w:rPr>
                <w:sz w:val="24"/>
                <w:szCs w:val="24"/>
              </w:rPr>
              <w:t>RpCO56B</w:t>
            </w:r>
          </w:p>
          <w:p w14:paraId="09D8DB99"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5F6D37D9" w14:textId="77777777" w:rsidR="00BC6C5C" w:rsidRPr="006C1683" w:rsidRDefault="00BC6C5C" w:rsidP="0060531C">
            <w:pPr>
              <w:rPr>
                <w:sz w:val="24"/>
                <w:szCs w:val="24"/>
              </w:rPr>
            </w:pPr>
            <w:r w:rsidRPr="006C1683">
              <w:rPr>
                <w:sz w:val="24"/>
                <w:szCs w:val="24"/>
              </w:rPr>
              <w:t>Demontari: lambriuri la pereti si tavane din lemn, placaj, PFL, PAS etc.</w:t>
            </w:r>
          </w:p>
          <w:p w14:paraId="7C0473AB"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51D66048" w14:textId="77777777" w:rsidR="00BC6C5C" w:rsidRPr="006C1683" w:rsidRDefault="00BC6C5C" w:rsidP="0060531C">
            <w:pPr>
              <w:jc w:val="center"/>
              <w:rPr>
                <w:sz w:val="24"/>
                <w:szCs w:val="24"/>
              </w:rPr>
            </w:pPr>
            <w:r w:rsidRPr="006C1683">
              <w:rPr>
                <w:sz w:val="24"/>
                <w:szCs w:val="24"/>
              </w:rPr>
              <w:t>m2</w:t>
            </w:r>
          </w:p>
        </w:tc>
        <w:tc>
          <w:tcPr>
            <w:tcW w:w="1253" w:type="dxa"/>
            <w:tcBorders>
              <w:top w:val="single" w:sz="4" w:space="0" w:color="auto"/>
              <w:bottom w:val="single" w:sz="4" w:space="0" w:color="auto"/>
            </w:tcBorders>
            <w:vAlign w:val="center"/>
          </w:tcPr>
          <w:p w14:paraId="2838790F" w14:textId="77777777" w:rsidR="00BC6C5C" w:rsidRPr="006C1683" w:rsidRDefault="00BC6C5C" w:rsidP="0060531C">
            <w:pPr>
              <w:jc w:val="center"/>
              <w:rPr>
                <w:sz w:val="24"/>
                <w:szCs w:val="24"/>
              </w:rPr>
            </w:pPr>
            <w:r w:rsidRPr="006C1683">
              <w:rPr>
                <w:sz w:val="24"/>
                <w:szCs w:val="24"/>
              </w:rPr>
              <w:t>35,20</w:t>
            </w:r>
          </w:p>
        </w:tc>
      </w:tr>
      <w:tr w:rsidR="006C1683" w:rsidRPr="006C1683" w14:paraId="5EF092C7" w14:textId="77777777" w:rsidTr="006229CC">
        <w:trPr>
          <w:trHeight w:val="47"/>
        </w:trPr>
        <w:tc>
          <w:tcPr>
            <w:tcW w:w="784" w:type="dxa"/>
            <w:tcBorders>
              <w:top w:val="single" w:sz="4" w:space="0" w:color="auto"/>
              <w:bottom w:val="single" w:sz="4" w:space="0" w:color="auto"/>
            </w:tcBorders>
          </w:tcPr>
          <w:p w14:paraId="35C00F0E" w14:textId="77777777" w:rsidR="00BC6C5C" w:rsidRPr="006C1683" w:rsidRDefault="00BC6C5C" w:rsidP="0060531C">
            <w:pPr>
              <w:rPr>
                <w:sz w:val="24"/>
                <w:szCs w:val="24"/>
              </w:rPr>
            </w:pPr>
            <w:r w:rsidRPr="006C1683">
              <w:rPr>
                <w:sz w:val="24"/>
                <w:szCs w:val="24"/>
              </w:rPr>
              <w:t>16</w:t>
            </w:r>
          </w:p>
        </w:tc>
        <w:tc>
          <w:tcPr>
            <w:tcW w:w="1410" w:type="dxa"/>
            <w:tcBorders>
              <w:top w:val="single" w:sz="4" w:space="0" w:color="auto"/>
              <w:bottom w:val="single" w:sz="4" w:space="0" w:color="auto"/>
            </w:tcBorders>
          </w:tcPr>
          <w:p w14:paraId="240E49FB" w14:textId="77777777" w:rsidR="00BC6C5C" w:rsidRPr="006C1683" w:rsidRDefault="00BC6C5C" w:rsidP="0060531C">
            <w:pPr>
              <w:rPr>
                <w:sz w:val="24"/>
                <w:szCs w:val="24"/>
              </w:rPr>
            </w:pPr>
            <w:r w:rsidRPr="006C1683">
              <w:rPr>
                <w:sz w:val="24"/>
                <w:szCs w:val="24"/>
              </w:rPr>
              <w:t>CK50A</w:t>
            </w:r>
          </w:p>
          <w:p w14:paraId="5338D702"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469D43BD" w14:textId="77777777" w:rsidR="00BC6C5C" w:rsidRPr="006C1683" w:rsidRDefault="00BC6C5C" w:rsidP="0060531C">
            <w:pPr>
              <w:rPr>
                <w:sz w:val="24"/>
                <w:szCs w:val="24"/>
              </w:rPr>
            </w:pPr>
            <w:r w:rsidRPr="006C1683">
              <w:rPr>
                <w:sz w:val="24"/>
                <w:szCs w:val="24"/>
              </w:rPr>
              <w:lastRenderedPageBreak/>
              <w:t xml:space="preserve">Tavane suspendate executate pe santier din </w:t>
            </w:r>
            <w:r w:rsidRPr="006C1683">
              <w:rPr>
                <w:sz w:val="24"/>
                <w:szCs w:val="24"/>
              </w:rPr>
              <w:lastRenderedPageBreak/>
              <w:t>ghips-carton, grosime 9,5 mm pe structura din profile zincata: suprafete tavanelor plane</w:t>
            </w:r>
          </w:p>
          <w:p w14:paraId="1A3C859A"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1EDE138E" w14:textId="77777777" w:rsidR="00BC6C5C" w:rsidRPr="006C1683" w:rsidRDefault="00BC6C5C" w:rsidP="0060531C">
            <w:pPr>
              <w:jc w:val="center"/>
              <w:rPr>
                <w:sz w:val="24"/>
                <w:szCs w:val="24"/>
              </w:rPr>
            </w:pPr>
            <w:r w:rsidRPr="006C1683">
              <w:rPr>
                <w:sz w:val="24"/>
                <w:szCs w:val="24"/>
              </w:rPr>
              <w:lastRenderedPageBreak/>
              <w:t>m2</w:t>
            </w:r>
          </w:p>
        </w:tc>
        <w:tc>
          <w:tcPr>
            <w:tcW w:w="1253" w:type="dxa"/>
            <w:tcBorders>
              <w:top w:val="single" w:sz="4" w:space="0" w:color="auto"/>
              <w:bottom w:val="single" w:sz="4" w:space="0" w:color="auto"/>
            </w:tcBorders>
            <w:vAlign w:val="center"/>
          </w:tcPr>
          <w:p w14:paraId="48A0E150" w14:textId="77777777" w:rsidR="00BC6C5C" w:rsidRPr="006C1683" w:rsidRDefault="00BC6C5C" w:rsidP="0060531C">
            <w:pPr>
              <w:jc w:val="center"/>
              <w:rPr>
                <w:sz w:val="24"/>
                <w:szCs w:val="24"/>
              </w:rPr>
            </w:pPr>
            <w:r w:rsidRPr="006C1683">
              <w:rPr>
                <w:sz w:val="24"/>
                <w:szCs w:val="24"/>
              </w:rPr>
              <w:t>104,46</w:t>
            </w:r>
          </w:p>
        </w:tc>
      </w:tr>
      <w:tr w:rsidR="006C1683" w:rsidRPr="006C1683" w14:paraId="170039BD" w14:textId="77777777" w:rsidTr="006229CC">
        <w:trPr>
          <w:trHeight w:val="47"/>
        </w:trPr>
        <w:tc>
          <w:tcPr>
            <w:tcW w:w="784" w:type="dxa"/>
            <w:tcBorders>
              <w:top w:val="single" w:sz="4" w:space="0" w:color="auto"/>
              <w:bottom w:val="single" w:sz="4" w:space="0" w:color="auto"/>
            </w:tcBorders>
          </w:tcPr>
          <w:p w14:paraId="4E3BB887" w14:textId="77777777" w:rsidR="00BC6C5C" w:rsidRPr="006C1683" w:rsidRDefault="00BC6C5C" w:rsidP="0060531C">
            <w:pPr>
              <w:rPr>
                <w:sz w:val="24"/>
                <w:szCs w:val="24"/>
              </w:rPr>
            </w:pPr>
            <w:r w:rsidRPr="006C1683">
              <w:rPr>
                <w:sz w:val="24"/>
                <w:szCs w:val="24"/>
              </w:rPr>
              <w:lastRenderedPageBreak/>
              <w:t>17</w:t>
            </w:r>
          </w:p>
        </w:tc>
        <w:tc>
          <w:tcPr>
            <w:tcW w:w="1410" w:type="dxa"/>
            <w:tcBorders>
              <w:top w:val="single" w:sz="4" w:space="0" w:color="auto"/>
              <w:bottom w:val="single" w:sz="4" w:space="0" w:color="auto"/>
            </w:tcBorders>
          </w:tcPr>
          <w:p w14:paraId="642303E2" w14:textId="77777777" w:rsidR="00BC6C5C" w:rsidRPr="006C1683" w:rsidRDefault="00BC6C5C" w:rsidP="0060531C">
            <w:pPr>
              <w:rPr>
                <w:sz w:val="24"/>
                <w:szCs w:val="24"/>
              </w:rPr>
            </w:pPr>
            <w:r w:rsidRPr="006C1683">
              <w:rPr>
                <w:sz w:val="24"/>
                <w:szCs w:val="24"/>
              </w:rPr>
              <w:t>CF52B</w:t>
            </w:r>
          </w:p>
          <w:p w14:paraId="2E58E412"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233260C1" w14:textId="77777777" w:rsidR="00BC6C5C" w:rsidRPr="006C1683" w:rsidRDefault="00BC6C5C" w:rsidP="0060531C">
            <w:pPr>
              <w:rPr>
                <w:sz w:val="24"/>
                <w:szCs w:val="24"/>
              </w:rPr>
            </w:pPr>
            <w:r w:rsidRPr="006C1683">
              <w:rPr>
                <w:sz w:val="24"/>
                <w:szCs w:val="24"/>
              </w:rPr>
              <w:t xml:space="preserve">Tencuieli interioare de 5 mm grosime, executate manual, cu amestec uscat pe baza de ipsos, la tavan, preparare manuala a mortarului </w:t>
            </w:r>
          </w:p>
          <w:p w14:paraId="5EB69A43"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1E48E77D" w14:textId="77777777" w:rsidR="00BC6C5C" w:rsidRPr="006C1683" w:rsidRDefault="00BC6C5C" w:rsidP="0060531C">
            <w:pPr>
              <w:jc w:val="center"/>
              <w:rPr>
                <w:sz w:val="24"/>
                <w:szCs w:val="24"/>
              </w:rPr>
            </w:pPr>
            <w:r w:rsidRPr="006C1683">
              <w:rPr>
                <w:sz w:val="24"/>
                <w:szCs w:val="24"/>
              </w:rPr>
              <w:t>m2</w:t>
            </w:r>
          </w:p>
        </w:tc>
        <w:tc>
          <w:tcPr>
            <w:tcW w:w="1253" w:type="dxa"/>
            <w:tcBorders>
              <w:top w:val="single" w:sz="4" w:space="0" w:color="auto"/>
              <w:bottom w:val="single" w:sz="4" w:space="0" w:color="auto"/>
            </w:tcBorders>
            <w:vAlign w:val="center"/>
          </w:tcPr>
          <w:p w14:paraId="6DE57682" w14:textId="77777777" w:rsidR="00BC6C5C" w:rsidRPr="006C1683" w:rsidRDefault="00BC6C5C" w:rsidP="0060531C">
            <w:pPr>
              <w:jc w:val="center"/>
              <w:rPr>
                <w:sz w:val="24"/>
                <w:szCs w:val="24"/>
              </w:rPr>
            </w:pPr>
            <w:r w:rsidRPr="006C1683">
              <w:rPr>
                <w:sz w:val="24"/>
                <w:szCs w:val="24"/>
              </w:rPr>
              <w:t>104,46</w:t>
            </w:r>
          </w:p>
        </w:tc>
      </w:tr>
      <w:tr w:rsidR="006C1683" w:rsidRPr="006C1683" w14:paraId="58762C6F" w14:textId="77777777" w:rsidTr="006229CC">
        <w:trPr>
          <w:trHeight w:val="47"/>
        </w:trPr>
        <w:tc>
          <w:tcPr>
            <w:tcW w:w="784" w:type="dxa"/>
            <w:tcBorders>
              <w:top w:val="single" w:sz="4" w:space="0" w:color="auto"/>
              <w:bottom w:val="single" w:sz="4" w:space="0" w:color="auto"/>
            </w:tcBorders>
          </w:tcPr>
          <w:p w14:paraId="7EB3B956" w14:textId="77777777" w:rsidR="00BC6C5C" w:rsidRPr="006C1683" w:rsidRDefault="00BC6C5C" w:rsidP="0060531C">
            <w:pPr>
              <w:rPr>
                <w:sz w:val="24"/>
                <w:szCs w:val="24"/>
              </w:rPr>
            </w:pPr>
            <w:r w:rsidRPr="006C1683">
              <w:rPr>
                <w:sz w:val="24"/>
                <w:szCs w:val="24"/>
              </w:rPr>
              <w:t>18</w:t>
            </w:r>
          </w:p>
        </w:tc>
        <w:tc>
          <w:tcPr>
            <w:tcW w:w="1410" w:type="dxa"/>
            <w:tcBorders>
              <w:top w:val="single" w:sz="4" w:space="0" w:color="auto"/>
              <w:bottom w:val="single" w:sz="4" w:space="0" w:color="auto"/>
            </w:tcBorders>
          </w:tcPr>
          <w:p w14:paraId="4FDA027D" w14:textId="77777777" w:rsidR="00BC6C5C" w:rsidRPr="006C1683" w:rsidRDefault="00BC6C5C" w:rsidP="0060531C">
            <w:pPr>
              <w:rPr>
                <w:sz w:val="24"/>
                <w:szCs w:val="24"/>
              </w:rPr>
            </w:pPr>
            <w:r w:rsidRPr="006C1683">
              <w:rPr>
                <w:sz w:val="24"/>
                <w:szCs w:val="24"/>
              </w:rPr>
              <w:t>CF57A</w:t>
            </w:r>
          </w:p>
          <w:p w14:paraId="799E64FA"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4C94B66B" w14:textId="77777777" w:rsidR="00BC6C5C" w:rsidRPr="006C1683" w:rsidRDefault="00BC6C5C" w:rsidP="0060531C">
            <w:pPr>
              <w:rPr>
                <w:sz w:val="24"/>
                <w:szCs w:val="24"/>
              </w:rPr>
            </w:pPr>
            <w:r w:rsidRPr="006C1683">
              <w:rPr>
                <w:sz w:val="24"/>
                <w:szCs w:val="24"/>
              </w:rPr>
              <w:t xml:space="preserve">Aplicarea manuala a chitului pe baza de ipsos "Eurofin" grosime 1,0 mm pe suprafetele  peretilor,  coloanelor  si  tavanelor </w:t>
            </w:r>
          </w:p>
          <w:p w14:paraId="0026FA6C"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7261A2A6" w14:textId="77777777" w:rsidR="00BC6C5C" w:rsidRPr="006C1683" w:rsidRDefault="00BC6C5C" w:rsidP="0060531C">
            <w:pPr>
              <w:jc w:val="center"/>
              <w:rPr>
                <w:sz w:val="24"/>
                <w:szCs w:val="24"/>
              </w:rPr>
            </w:pPr>
            <w:r w:rsidRPr="006C1683">
              <w:rPr>
                <w:sz w:val="24"/>
                <w:szCs w:val="24"/>
              </w:rPr>
              <w:t>m2</w:t>
            </w:r>
          </w:p>
        </w:tc>
        <w:tc>
          <w:tcPr>
            <w:tcW w:w="1253" w:type="dxa"/>
            <w:tcBorders>
              <w:top w:val="single" w:sz="4" w:space="0" w:color="auto"/>
              <w:bottom w:val="single" w:sz="4" w:space="0" w:color="auto"/>
            </w:tcBorders>
            <w:vAlign w:val="center"/>
          </w:tcPr>
          <w:p w14:paraId="26A9BAF6" w14:textId="77777777" w:rsidR="00BC6C5C" w:rsidRPr="006C1683" w:rsidRDefault="00BC6C5C" w:rsidP="0060531C">
            <w:pPr>
              <w:jc w:val="center"/>
              <w:rPr>
                <w:sz w:val="24"/>
                <w:szCs w:val="24"/>
              </w:rPr>
            </w:pPr>
            <w:r w:rsidRPr="006C1683">
              <w:rPr>
                <w:sz w:val="24"/>
                <w:szCs w:val="24"/>
              </w:rPr>
              <w:t>104,46</w:t>
            </w:r>
          </w:p>
        </w:tc>
      </w:tr>
      <w:tr w:rsidR="006C1683" w:rsidRPr="006C1683" w14:paraId="3147D464" w14:textId="77777777" w:rsidTr="006229CC">
        <w:trPr>
          <w:trHeight w:val="47"/>
        </w:trPr>
        <w:tc>
          <w:tcPr>
            <w:tcW w:w="784" w:type="dxa"/>
            <w:tcBorders>
              <w:top w:val="single" w:sz="4" w:space="0" w:color="auto"/>
              <w:bottom w:val="single" w:sz="4" w:space="0" w:color="auto"/>
            </w:tcBorders>
          </w:tcPr>
          <w:p w14:paraId="48937996" w14:textId="77777777" w:rsidR="00BC6C5C" w:rsidRPr="006C1683" w:rsidRDefault="00BC6C5C" w:rsidP="0060531C">
            <w:pPr>
              <w:rPr>
                <w:sz w:val="24"/>
                <w:szCs w:val="24"/>
              </w:rPr>
            </w:pPr>
            <w:r w:rsidRPr="006C1683">
              <w:rPr>
                <w:sz w:val="24"/>
                <w:szCs w:val="24"/>
              </w:rPr>
              <w:t>19</w:t>
            </w:r>
          </w:p>
        </w:tc>
        <w:tc>
          <w:tcPr>
            <w:tcW w:w="1410" w:type="dxa"/>
            <w:tcBorders>
              <w:top w:val="single" w:sz="4" w:space="0" w:color="auto"/>
              <w:bottom w:val="single" w:sz="4" w:space="0" w:color="auto"/>
            </w:tcBorders>
          </w:tcPr>
          <w:p w14:paraId="5CAC5279" w14:textId="77777777" w:rsidR="00BC6C5C" w:rsidRPr="006C1683" w:rsidRDefault="00BC6C5C" w:rsidP="0060531C">
            <w:pPr>
              <w:rPr>
                <w:sz w:val="24"/>
                <w:szCs w:val="24"/>
              </w:rPr>
            </w:pPr>
            <w:r w:rsidRPr="006C1683">
              <w:rPr>
                <w:sz w:val="24"/>
                <w:szCs w:val="24"/>
              </w:rPr>
              <w:t>CN53A</w:t>
            </w:r>
          </w:p>
          <w:p w14:paraId="59E4C3C6"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38375846" w14:textId="77777777" w:rsidR="00BC6C5C" w:rsidRPr="006C1683" w:rsidRDefault="00BC6C5C" w:rsidP="0060531C">
            <w:pPr>
              <w:rPr>
                <w:sz w:val="24"/>
                <w:szCs w:val="24"/>
              </w:rPr>
            </w:pPr>
            <w:r w:rsidRPr="006C1683">
              <w:rPr>
                <w:sz w:val="24"/>
                <w:szCs w:val="24"/>
              </w:rPr>
              <w:t xml:space="preserve">Grunduirea suprafetelor interioare a peretilor si tavanelor </w:t>
            </w:r>
          </w:p>
          <w:p w14:paraId="3E424B00"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1044031D" w14:textId="77777777" w:rsidR="00BC6C5C" w:rsidRPr="006C1683" w:rsidRDefault="00BC6C5C" w:rsidP="0060531C">
            <w:pPr>
              <w:jc w:val="center"/>
              <w:rPr>
                <w:sz w:val="24"/>
                <w:szCs w:val="24"/>
              </w:rPr>
            </w:pPr>
            <w:r w:rsidRPr="006C1683">
              <w:rPr>
                <w:sz w:val="24"/>
                <w:szCs w:val="24"/>
              </w:rPr>
              <w:t>m2</w:t>
            </w:r>
          </w:p>
        </w:tc>
        <w:tc>
          <w:tcPr>
            <w:tcW w:w="1253" w:type="dxa"/>
            <w:tcBorders>
              <w:top w:val="single" w:sz="4" w:space="0" w:color="auto"/>
              <w:bottom w:val="single" w:sz="4" w:space="0" w:color="auto"/>
            </w:tcBorders>
            <w:vAlign w:val="center"/>
          </w:tcPr>
          <w:p w14:paraId="1C382749" w14:textId="77777777" w:rsidR="00BC6C5C" w:rsidRPr="006C1683" w:rsidRDefault="00BC6C5C" w:rsidP="0060531C">
            <w:pPr>
              <w:jc w:val="center"/>
              <w:rPr>
                <w:sz w:val="24"/>
                <w:szCs w:val="24"/>
              </w:rPr>
            </w:pPr>
            <w:r w:rsidRPr="006C1683">
              <w:rPr>
                <w:sz w:val="24"/>
                <w:szCs w:val="24"/>
              </w:rPr>
              <w:t>104,46</w:t>
            </w:r>
          </w:p>
        </w:tc>
      </w:tr>
      <w:tr w:rsidR="006C1683" w:rsidRPr="006C1683" w14:paraId="34A2BC3D" w14:textId="77777777" w:rsidTr="006229CC">
        <w:trPr>
          <w:trHeight w:val="47"/>
        </w:trPr>
        <w:tc>
          <w:tcPr>
            <w:tcW w:w="784" w:type="dxa"/>
            <w:tcBorders>
              <w:top w:val="single" w:sz="4" w:space="0" w:color="auto"/>
              <w:bottom w:val="single" w:sz="4" w:space="0" w:color="auto"/>
            </w:tcBorders>
          </w:tcPr>
          <w:p w14:paraId="2BABD500" w14:textId="77777777" w:rsidR="00BC6C5C" w:rsidRPr="006C1683" w:rsidRDefault="00BC6C5C" w:rsidP="0060531C">
            <w:pPr>
              <w:rPr>
                <w:sz w:val="24"/>
                <w:szCs w:val="24"/>
              </w:rPr>
            </w:pPr>
            <w:r w:rsidRPr="006C1683">
              <w:rPr>
                <w:sz w:val="24"/>
                <w:szCs w:val="24"/>
              </w:rPr>
              <w:t>20</w:t>
            </w:r>
          </w:p>
        </w:tc>
        <w:tc>
          <w:tcPr>
            <w:tcW w:w="1410" w:type="dxa"/>
            <w:tcBorders>
              <w:top w:val="single" w:sz="4" w:space="0" w:color="auto"/>
              <w:bottom w:val="single" w:sz="4" w:space="0" w:color="auto"/>
            </w:tcBorders>
          </w:tcPr>
          <w:p w14:paraId="7A171E37" w14:textId="77777777" w:rsidR="00BC6C5C" w:rsidRPr="006C1683" w:rsidRDefault="00BC6C5C" w:rsidP="0060531C">
            <w:pPr>
              <w:rPr>
                <w:sz w:val="24"/>
                <w:szCs w:val="24"/>
              </w:rPr>
            </w:pPr>
            <w:r w:rsidRPr="006C1683">
              <w:rPr>
                <w:sz w:val="24"/>
                <w:szCs w:val="24"/>
              </w:rPr>
              <w:t>CN06A</w:t>
            </w:r>
          </w:p>
          <w:p w14:paraId="63EF0D2E"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64D97872" w14:textId="77777777" w:rsidR="00BC6C5C" w:rsidRPr="006C1683" w:rsidRDefault="00BC6C5C" w:rsidP="0060531C">
            <w:pPr>
              <w:rPr>
                <w:sz w:val="24"/>
                <w:szCs w:val="24"/>
              </w:rPr>
            </w:pPr>
            <w:r w:rsidRPr="006C1683">
              <w:rPr>
                <w:sz w:val="24"/>
                <w:szCs w:val="24"/>
              </w:rPr>
              <w:t>Vopsitorii interioare cu vopsea pe baza de copolimeri vinilici in emulsie apoasa,  aplicate in 2 straturi pe glet existent, executate manual</w:t>
            </w:r>
          </w:p>
          <w:p w14:paraId="05EEAC59"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30567A45" w14:textId="77777777" w:rsidR="00BC6C5C" w:rsidRPr="006C1683" w:rsidRDefault="00BC6C5C" w:rsidP="0060531C">
            <w:pPr>
              <w:jc w:val="center"/>
              <w:rPr>
                <w:sz w:val="24"/>
                <w:szCs w:val="24"/>
              </w:rPr>
            </w:pPr>
            <w:r w:rsidRPr="006C1683">
              <w:rPr>
                <w:sz w:val="24"/>
                <w:szCs w:val="24"/>
              </w:rPr>
              <w:t>m2</w:t>
            </w:r>
          </w:p>
        </w:tc>
        <w:tc>
          <w:tcPr>
            <w:tcW w:w="1253" w:type="dxa"/>
            <w:tcBorders>
              <w:top w:val="single" w:sz="4" w:space="0" w:color="auto"/>
              <w:bottom w:val="single" w:sz="4" w:space="0" w:color="auto"/>
            </w:tcBorders>
            <w:vAlign w:val="center"/>
          </w:tcPr>
          <w:p w14:paraId="009D7BCB" w14:textId="77777777" w:rsidR="00BC6C5C" w:rsidRPr="006C1683" w:rsidRDefault="00BC6C5C" w:rsidP="0060531C">
            <w:pPr>
              <w:jc w:val="center"/>
              <w:rPr>
                <w:sz w:val="24"/>
                <w:szCs w:val="24"/>
              </w:rPr>
            </w:pPr>
            <w:r w:rsidRPr="006C1683">
              <w:rPr>
                <w:sz w:val="24"/>
                <w:szCs w:val="24"/>
              </w:rPr>
              <w:t>104,46</w:t>
            </w:r>
          </w:p>
        </w:tc>
      </w:tr>
      <w:tr w:rsidR="006C1683" w:rsidRPr="006C1683" w14:paraId="7E87A1FB" w14:textId="77777777" w:rsidTr="00622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trPr>
        <w:tc>
          <w:tcPr>
            <w:tcW w:w="784" w:type="dxa"/>
            <w:tcBorders>
              <w:top w:val="nil"/>
              <w:left w:val="single" w:sz="6" w:space="0" w:color="auto"/>
              <w:bottom w:val="nil"/>
              <w:right w:val="nil"/>
            </w:tcBorders>
          </w:tcPr>
          <w:p w14:paraId="621C516B" w14:textId="77777777" w:rsidR="00BC6C5C" w:rsidRPr="006C1683" w:rsidRDefault="00BC6C5C" w:rsidP="0060531C">
            <w:pPr>
              <w:jc w:val="center"/>
              <w:rPr>
                <w:sz w:val="24"/>
                <w:szCs w:val="24"/>
              </w:rPr>
            </w:pPr>
            <w:r w:rsidRPr="006C1683">
              <w:rPr>
                <w:sz w:val="24"/>
                <w:szCs w:val="24"/>
              </w:rPr>
              <w:t xml:space="preserve"> </w:t>
            </w:r>
          </w:p>
        </w:tc>
        <w:tc>
          <w:tcPr>
            <w:tcW w:w="1410" w:type="dxa"/>
            <w:tcBorders>
              <w:top w:val="nil"/>
              <w:left w:val="single" w:sz="6" w:space="0" w:color="auto"/>
              <w:bottom w:val="nil"/>
              <w:right w:val="nil"/>
            </w:tcBorders>
          </w:tcPr>
          <w:p w14:paraId="736C525E" w14:textId="77777777" w:rsidR="00BC6C5C" w:rsidRPr="006C1683" w:rsidRDefault="00BC6C5C" w:rsidP="0060531C">
            <w:pPr>
              <w:rPr>
                <w:sz w:val="24"/>
                <w:szCs w:val="24"/>
              </w:rPr>
            </w:pPr>
          </w:p>
        </w:tc>
        <w:tc>
          <w:tcPr>
            <w:tcW w:w="4778" w:type="dxa"/>
            <w:tcBorders>
              <w:top w:val="nil"/>
              <w:left w:val="single" w:sz="6" w:space="0" w:color="auto"/>
              <w:bottom w:val="nil"/>
              <w:right w:val="nil"/>
            </w:tcBorders>
          </w:tcPr>
          <w:p w14:paraId="1DA0D63D" w14:textId="77777777" w:rsidR="00BC6C5C" w:rsidRPr="006C1683" w:rsidRDefault="00BC6C5C" w:rsidP="0060531C">
            <w:pPr>
              <w:rPr>
                <w:b/>
                <w:bCs/>
              </w:rPr>
            </w:pPr>
            <w:r w:rsidRPr="006C1683">
              <w:rPr>
                <w:b/>
                <w:bCs/>
              </w:rPr>
              <w:t>4. Раздел</w:t>
            </w:r>
          </w:p>
        </w:tc>
        <w:tc>
          <w:tcPr>
            <w:tcW w:w="1253" w:type="dxa"/>
            <w:tcBorders>
              <w:top w:val="nil"/>
              <w:left w:val="single" w:sz="6" w:space="0" w:color="auto"/>
              <w:bottom w:val="nil"/>
              <w:right w:val="nil"/>
            </w:tcBorders>
          </w:tcPr>
          <w:p w14:paraId="3E479FD4" w14:textId="77777777" w:rsidR="00BC6C5C" w:rsidRPr="006C1683" w:rsidRDefault="00BC6C5C" w:rsidP="0060531C">
            <w:pPr>
              <w:rPr>
                <w:sz w:val="24"/>
                <w:szCs w:val="24"/>
              </w:rPr>
            </w:pPr>
          </w:p>
        </w:tc>
        <w:tc>
          <w:tcPr>
            <w:tcW w:w="1253" w:type="dxa"/>
            <w:tcBorders>
              <w:top w:val="nil"/>
              <w:left w:val="single" w:sz="6" w:space="0" w:color="auto"/>
              <w:bottom w:val="nil"/>
              <w:right w:val="nil"/>
            </w:tcBorders>
          </w:tcPr>
          <w:p w14:paraId="5CCB4E4C" w14:textId="77777777" w:rsidR="00BC6C5C" w:rsidRPr="006C1683" w:rsidRDefault="00BC6C5C" w:rsidP="0060531C">
            <w:pPr>
              <w:rPr>
                <w:sz w:val="24"/>
                <w:szCs w:val="24"/>
              </w:rPr>
            </w:pPr>
          </w:p>
        </w:tc>
      </w:tr>
      <w:tr w:rsidR="006C1683" w:rsidRPr="006C1683" w14:paraId="0C18AC88" w14:textId="77777777" w:rsidTr="006229CC">
        <w:trPr>
          <w:trHeight w:val="47"/>
        </w:trPr>
        <w:tc>
          <w:tcPr>
            <w:tcW w:w="784" w:type="dxa"/>
            <w:tcBorders>
              <w:top w:val="single" w:sz="4" w:space="0" w:color="auto"/>
              <w:bottom w:val="single" w:sz="4" w:space="0" w:color="auto"/>
            </w:tcBorders>
          </w:tcPr>
          <w:p w14:paraId="345E1B5C" w14:textId="77777777" w:rsidR="00BC6C5C" w:rsidRPr="006C1683" w:rsidRDefault="00BC6C5C" w:rsidP="0060531C">
            <w:pPr>
              <w:rPr>
                <w:sz w:val="24"/>
                <w:szCs w:val="24"/>
              </w:rPr>
            </w:pPr>
            <w:r w:rsidRPr="006C1683">
              <w:rPr>
                <w:sz w:val="24"/>
                <w:szCs w:val="24"/>
              </w:rPr>
              <w:t>21</w:t>
            </w:r>
          </w:p>
        </w:tc>
        <w:tc>
          <w:tcPr>
            <w:tcW w:w="1410" w:type="dxa"/>
            <w:tcBorders>
              <w:top w:val="single" w:sz="4" w:space="0" w:color="auto"/>
              <w:bottom w:val="single" w:sz="4" w:space="0" w:color="auto"/>
            </w:tcBorders>
          </w:tcPr>
          <w:p w14:paraId="194C77F5" w14:textId="77777777" w:rsidR="00BC6C5C" w:rsidRPr="006C1683" w:rsidRDefault="00BC6C5C" w:rsidP="0060531C">
            <w:pPr>
              <w:rPr>
                <w:sz w:val="24"/>
                <w:szCs w:val="24"/>
              </w:rPr>
            </w:pPr>
            <w:r w:rsidRPr="006C1683">
              <w:rPr>
                <w:sz w:val="24"/>
                <w:szCs w:val="24"/>
              </w:rPr>
              <w:t>CD69A</w:t>
            </w:r>
          </w:p>
          <w:p w14:paraId="25A2BC2F"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6F1A2A2B" w14:textId="77777777" w:rsidR="00BC6C5C" w:rsidRPr="006C1683" w:rsidRDefault="00BC6C5C" w:rsidP="0060531C">
            <w:pPr>
              <w:rPr>
                <w:sz w:val="24"/>
                <w:szCs w:val="24"/>
              </w:rPr>
            </w:pPr>
            <w:r w:rsidRPr="006C1683">
              <w:rPr>
                <w:sz w:val="24"/>
                <w:szCs w:val="24"/>
              </w:rPr>
              <w:t xml:space="preserve">Zidarie din caramida, format 250 x 120 x 65 mm la cornise, porticuri si alte constructii decorative, cu  prepararea  manuala a  mortarului M-50, inaltimea  etajului pina la 4m </w:t>
            </w:r>
          </w:p>
          <w:p w14:paraId="59D09E51"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33567C71" w14:textId="77777777" w:rsidR="00BC6C5C" w:rsidRPr="006C1683" w:rsidRDefault="00BC6C5C" w:rsidP="0060531C">
            <w:pPr>
              <w:jc w:val="center"/>
              <w:rPr>
                <w:sz w:val="24"/>
                <w:szCs w:val="24"/>
              </w:rPr>
            </w:pPr>
            <w:r w:rsidRPr="006C1683">
              <w:rPr>
                <w:sz w:val="24"/>
                <w:szCs w:val="24"/>
              </w:rPr>
              <w:t>m3</w:t>
            </w:r>
          </w:p>
        </w:tc>
        <w:tc>
          <w:tcPr>
            <w:tcW w:w="1253" w:type="dxa"/>
            <w:tcBorders>
              <w:top w:val="single" w:sz="4" w:space="0" w:color="auto"/>
              <w:bottom w:val="single" w:sz="4" w:space="0" w:color="auto"/>
            </w:tcBorders>
            <w:vAlign w:val="center"/>
          </w:tcPr>
          <w:p w14:paraId="17F0CDED" w14:textId="77777777" w:rsidR="00BC6C5C" w:rsidRPr="006C1683" w:rsidRDefault="00BC6C5C" w:rsidP="0060531C">
            <w:pPr>
              <w:jc w:val="center"/>
              <w:rPr>
                <w:sz w:val="24"/>
                <w:szCs w:val="24"/>
              </w:rPr>
            </w:pPr>
            <w:r w:rsidRPr="006C1683">
              <w:rPr>
                <w:sz w:val="24"/>
                <w:szCs w:val="24"/>
              </w:rPr>
              <w:t>1,20</w:t>
            </w:r>
          </w:p>
        </w:tc>
      </w:tr>
      <w:tr w:rsidR="006C1683" w:rsidRPr="006C1683" w14:paraId="53B22E42" w14:textId="77777777" w:rsidTr="00622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trPr>
        <w:tc>
          <w:tcPr>
            <w:tcW w:w="784" w:type="dxa"/>
            <w:tcBorders>
              <w:top w:val="nil"/>
              <w:left w:val="single" w:sz="6" w:space="0" w:color="auto"/>
              <w:bottom w:val="nil"/>
              <w:right w:val="nil"/>
            </w:tcBorders>
          </w:tcPr>
          <w:p w14:paraId="299F900F" w14:textId="77777777" w:rsidR="00BC6C5C" w:rsidRPr="006C1683" w:rsidRDefault="00BC6C5C" w:rsidP="0060531C">
            <w:pPr>
              <w:jc w:val="center"/>
              <w:rPr>
                <w:sz w:val="24"/>
                <w:szCs w:val="24"/>
              </w:rPr>
            </w:pPr>
            <w:r w:rsidRPr="006C1683">
              <w:rPr>
                <w:sz w:val="24"/>
                <w:szCs w:val="24"/>
              </w:rPr>
              <w:t xml:space="preserve"> </w:t>
            </w:r>
          </w:p>
        </w:tc>
        <w:tc>
          <w:tcPr>
            <w:tcW w:w="1410" w:type="dxa"/>
            <w:tcBorders>
              <w:top w:val="nil"/>
              <w:left w:val="single" w:sz="6" w:space="0" w:color="auto"/>
              <w:bottom w:val="nil"/>
              <w:right w:val="nil"/>
            </w:tcBorders>
          </w:tcPr>
          <w:p w14:paraId="69666132" w14:textId="77777777" w:rsidR="00BC6C5C" w:rsidRPr="006C1683" w:rsidRDefault="00BC6C5C" w:rsidP="0060531C">
            <w:pPr>
              <w:rPr>
                <w:sz w:val="24"/>
                <w:szCs w:val="24"/>
              </w:rPr>
            </w:pPr>
          </w:p>
        </w:tc>
        <w:tc>
          <w:tcPr>
            <w:tcW w:w="4778" w:type="dxa"/>
            <w:tcBorders>
              <w:top w:val="nil"/>
              <w:left w:val="single" w:sz="6" w:space="0" w:color="auto"/>
              <w:bottom w:val="nil"/>
              <w:right w:val="nil"/>
            </w:tcBorders>
          </w:tcPr>
          <w:p w14:paraId="17AB9B86" w14:textId="77777777" w:rsidR="00BC6C5C" w:rsidRPr="006C1683" w:rsidRDefault="00BC6C5C" w:rsidP="0060531C">
            <w:pPr>
              <w:rPr>
                <w:b/>
                <w:bCs/>
              </w:rPr>
            </w:pPr>
            <w:r w:rsidRPr="006C1683">
              <w:rPr>
                <w:b/>
                <w:bCs/>
              </w:rPr>
              <w:t>5. Раздел</w:t>
            </w:r>
          </w:p>
        </w:tc>
        <w:tc>
          <w:tcPr>
            <w:tcW w:w="1253" w:type="dxa"/>
            <w:tcBorders>
              <w:top w:val="nil"/>
              <w:left w:val="single" w:sz="6" w:space="0" w:color="auto"/>
              <w:bottom w:val="nil"/>
              <w:right w:val="nil"/>
            </w:tcBorders>
          </w:tcPr>
          <w:p w14:paraId="2D7A2DC9" w14:textId="77777777" w:rsidR="00BC6C5C" w:rsidRPr="006C1683" w:rsidRDefault="00BC6C5C" w:rsidP="0060531C">
            <w:pPr>
              <w:rPr>
                <w:sz w:val="24"/>
                <w:szCs w:val="24"/>
              </w:rPr>
            </w:pPr>
          </w:p>
        </w:tc>
        <w:tc>
          <w:tcPr>
            <w:tcW w:w="1253" w:type="dxa"/>
            <w:tcBorders>
              <w:top w:val="nil"/>
              <w:left w:val="single" w:sz="6" w:space="0" w:color="auto"/>
              <w:bottom w:val="nil"/>
              <w:right w:val="nil"/>
            </w:tcBorders>
          </w:tcPr>
          <w:p w14:paraId="433B4426" w14:textId="77777777" w:rsidR="00BC6C5C" w:rsidRPr="006C1683" w:rsidRDefault="00BC6C5C" w:rsidP="0060531C">
            <w:pPr>
              <w:rPr>
                <w:sz w:val="24"/>
                <w:szCs w:val="24"/>
              </w:rPr>
            </w:pPr>
          </w:p>
        </w:tc>
      </w:tr>
      <w:tr w:rsidR="006C1683" w:rsidRPr="006C1683" w14:paraId="50582C93" w14:textId="77777777" w:rsidTr="006229CC">
        <w:trPr>
          <w:trHeight w:val="47"/>
        </w:trPr>
        <w:tc>
          <w:tcPr>
            <w:tcW w:w="784" w:type="dxa"/>
            <w:tcBorders>
              <w:top w:val="single" w:sz="4" w:space="0" w:color="auto"/>
              <w:bottom w:val="single" w:sz="4" w:space="0" w:color="auto"/>
            </w:tcBorders>
          </w:tcPr>
          <w:p w14:paraId="75A58C9D" w14:textId="77777777" w:rsidR="00BC6C5C" w:rsidRPr="006C1683" w:rsidRDefault="00BC6C5C" w:rsidP="0060531C">
            <w:pPr>
              <w:rPr>
                <w:sz w:val="24"/>
                <w:szCs w:val="24"/>
              </w:rPr>
            </w:pPr>
            <w:r w:rsidRPr="006C1683">
              <w:rPr>
                <w:sz w:val="24"/>
                <w:szCs w:val="24"/>
              </w:rPr>
              <w:t>22</w:t>
            </w:r>
          </w:p>
        </w:tc>
        <w:tc>
          <w:tcPr>
            <w:tcW w:w="1410" w:type="dxa"/>
            <w:tcBorders>
              <w:top w:val="single" w:sz="4" w:space="0" w:color="auto"/>
              <w:bottom w:val="single" w:sz="4" w:space="0" w:color="auto"/>
            </w:tcBorders>
          </w:tcPr>
          <w:p w14:paraId="6B105FCA" w14:textId="77777777" w:rsidR="00BC6C5C" w:rsidRPr="006C1683" w:rsidRDefault="00BC6C5C" w:rsidP="0060531C">
            <w:pPr>
              <w:rPr>
                <w:sz w:val="24"/>
                <w:szCs w:val="24"/>
              </w:rPr>
            </w:pPr>
            <w:r w:rsidRPr="006C1683">
              <w:rPr>
                <w:sz w:val="24"/>
                <w:szCs w:val="24"/>
              </w:rPr>
              <w:t>IE05A</w:t>
            </w:r>
          </w:p>
          <w:p w14:paraId="6E37B2DA"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69D559BE" w14:textId="77777777" w:rsidR="00BC6C5C" w:rsidRPr="006C1683" w:rsidRDefault="00BC6C5C" w:rsidP="0060531C">
            <w:pPr>
              <w:rPr>
                <w:sz w:val="24"/>
                <w:szCs w:val="24"/>
              </w:rPr>
            </w:pPr>
            <w:r w:rsidRPr="006C1683">
              <w:rPr>
                <w:sz w:val="24"/>
                <w:szCs w:val="24"/>
              </w:rPr>
              <w:t>Demontarea de pe pozitie a corpurilor de radiatoare in vederea vopsirii sau reparatiei si remontarea lor</w:t>
            </w:r>
          </w:p>
          <w:p w14:paraId="38E0B44D"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1F71C57E" w14:textId="77777777" w:rsidR="00BC6C5C" w:rsidRPr="006C1683" w:rsidRDefault="00BC6C5C" w:rsidP="0060531C">
            <w:pPr>
              <w:jc w:val="center"/>
              <w:rPr>
                <w:sz w:val="24"/>
                <w:szCs w:val="24"/>
              </w:rPr>
            </w:pPr>
            <w:r w:rsidRPr="006C1683">
              <w:rPr>
                <w:sz w:val="24"/>
                <w:szCs w:val="24"/>
              </w:rPr>
              <w:t>m2</w:t>
            </w:r>
          </w:p>
        </w:tc>
        <w:tc>
          <w:tcPr>
            <w:tcW w:w="1253" w:type="dxa"/>
            <w:tcBorders>
              <w:top w:val="single" w:sz="4" w:space="0" w:color="auto"/>
              <w:bottom w:val="single" w:sz="4" w:space="0" w:color="auto"/>
            </w:tcBorders>
            <w:vAlign w:val="center"/>
          </w:tcPr>
          <w:p w14:paraId="6AB22C3E" w14:textId="77777777" w:rsidR="00BC6C5C" w:rsidRPr="006C1683" w:rsidRDefault="00BC6C5C" w:rsidP="0060531C">
            <w:pPr>
              <w:jc w:val="center"/>
              <w:rPr>
                <w:sz w:val="24"/>
                <w:szCs w:val="24"/>
              </w:rPr>
            </w:pPr>
            <w:r w:rsidRPr="006C1683">
              <w:rPr>
                <w:sz w:val="24"/>
                <w:szCs w:val="24"/>
              </w:rPr>
              <w:t>9,20</w:t>
            </w:r>
          </w:p>
        </w:tc>
      </w:tr>
      <w:tr w:rsidR="006C1683" w:rsidRPr="006C1683" w14:paraId="5740E7F5" w14:textId="77777777" w:rsidTr="006229CC">
        <w:trPr>
          <w:trHeight w:val="47"/>
        </w:trPr>
        <w:tc>
          <w:tcPr>
            <w:tcW w:w="784" w:type="dxa"/>
            <w:tcBorders>
              <w:top w:val="single" w:sz="4" w:space="0" w:color="auto"/>
              <w:bottom w:val="single" w:sz="4" w:space="0" w:color="auto"/>
            </w:tcBorders>
          </w:tcPr>
          <w:p w14:paraId="61B2EC60" w14:textId="77777777" w:rsidR="00BC6C5C" w:rsidRPr="006C1683" w:rsidRDefault="00BC6C5C" w:rsidP="0060531C">
            <w:pPr>
              <w:rPr>
                <w:sz w:val="24"/>
                <w:szCs w:val="24"/>
              </w:rPr>
            </w:pPr>
            <w:r w:rsidRPr="006C1683">
              <w:rPr>
                <w:sz w:val="24"/>
                <w:szCs w:val="24"/>
              </w:rPr>
              <w:t>23</w:t>
            </w:r>
          </w:p>
        </w:tc>
        <w:tc>
          <w:tcPr>
            <w:tcW w:w="1410" w:type="dxa"/>
            <w:tcBorders>
              <w:top w:val="single" w:sz="4" w:space="0" w:color="auto"/>
              <w:bottom w:val="single" w:sz="4" w:space="0" w:color="auto"/>
            </w:tcBorders>
          </w:tcPr>
          <w:p w14:paraId="28230B13" w14:textId="77777777" w:rsidR="00BC6C5C" w:rsidRPr="006C1683" w:rsidRDefault="00BC6C5C" w:rsidP="0060531C">
            <w:pPr>
              <w:rPr>
                <w:sz w:val="24"/>
                <w:szCs w:val="24"/>
              </w:rPr>
            </w:pPr>
            <w:r w:rsidRPr="006C1683">
              <w:rPr>
                <w:sz w:val="24"/>
                <w:szCs w:val="24"/>
              </w:rPr>
              <w:t>IB06B</w:t>
            </w:r>
          </w:p>
          <w:p w14:paraId="636C9677"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57D546C5" w14:textId="77777777" w:rsidR="00BC6C5C" w:rsidRPr="006C1683" w:rsidRDefault="00BC6C5C" w:rsidP="0060531C">
            <w:pPr>
              <w:rPr>
                <w:sz w:val="24"/>
                <w:szCs w:val="24"/>
              </w:rPr>
            </w:pPr>
            <w:r w:rsidRPr="006C1683">
              <w:rPr>
                <w:sz w:val="24"/>
                <w:szCs w:val="24"/>
              </w:rPr>
              <w:t>Radiatoare din otel, monobloc avind lungimea de 1001 - 1500 mm</w:t>
            </w:r>
          </w:p>
          <w:p w14:paraId="2C08D0DB"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69411A80" w14:textId="77777777" w:rsidR="00BC6C5C" w:rsidRPr="006C1683" w:rsidRDefault="00BC6C5C" w:rsidP="0060531C">
            <w:pPr>
              <w:jc w:val="center"/>
              <w:rPr>
                <w:sz w:val="24"/>
                <w:szCs w:val="24"/>
              </w:rPr>
            </w:pPr>
            <w:r w:rsidRPr="006C1683">
              <w:rPr>
                <w:sz w:val="24"/>
                <w:szCs w:val="24"/>
              </w:rPr>
              <w:t>buc</w:t>
            </w:r>
          </w:p>
        </w:tc>
        <w:tc>
          <w:tcPr>
            <w:tcW w:w="1253" w:type="dxa"/>
            <w:tcBorders>
              <w:top w:val="single" w:sz="4" w:space="0" w:color="auto"/>
              <w:bottom w:val="single" w:sz="4" w:space="0" w:color="auto"/>
            </w:tcBorders>
            <w:vAlign w:val="center"/>
          </w:tcPr>
          <w:p w14:paraId="01A2A281" w14:textId="77777777" w:rsidR="00BC6C5C" w:rsidRPr="006C1683" w:rsidRDefault="00BC6C5C" w:rsidP="0060531C">
            <w:pPr>
              <w:jc w:val="center"/>
              <w:rPr>
                <w:sz w:val="24"/>
                <w:szCs w:val="24"/>
              </w:rPr>
            </w:pPr>
            <w:r w:rsidRPr="006C1683">
              <w:rPr>
                <w:sz w:val="24"/>
                <w:szCs w:val="24"/>
              </w:rPr>
              <w:t>6,00</w:t>
            </w:r>
          </w:p>
        </w:tc>
      </w:tr>
      <w:tr w:rsidR="006C1683" w:rsidRPr="006C1683" w14:paraId="2F5C5C68" w14:textId="77777777" w:rsidTr="006229CC">
        <w:trPr>
          <w:trHeight w:val="47"/>
        </w:trPr>
        <w:tc>
          <w:tcPr>
            <w:tcW w:w="784" w:type="dxa"/>
            <w:tcBorders>
              <w:top w:val="single" w:sz="4" w:space="0" w:color="auto"/>
              <w:bottom w:val="single" w:sz="4" w:space="0" w:color="auto"/>
            </w:tcBorders>
          </w:tcPr>
          <w:p w14:paraId="700F8B94" w14:textId="77777777" w:rsidR="00BC6C5C" w:rsidRPr="006C1683" w:rsidRDefault="00BC6C5C" w:rsidP="0060531C">
            <w:pPr>
              <w:rPr>
                <w:sz w:val="24"/>
                <w:szCs w:val="24"/>
              </w:rPr>
            </w:pPr>
            <w:r w:rsidRPr="006C1683">
              <w:rPr>
                <w:sz w:val="24"/>
                <w:szCs w:val="24"/>
              </w:rPr>
              <w:t>24</w:t>
            </w:r>
          </w:p>
        </w:tc>
        <w:tc>
          <w:tcPr>
            <w:tcW w:w="1410" w:type="dxa"/>
            <w:tcBorders>
              <w:top w:val="single" w:sz="4" w:space="0" w:color="auto"/>
              <w:bottom w:val="single" w:sz="4" w:space="0" w:color="auto"/>
            </w:tcBorders>
          </w:tcPr>
          <w:p w14:paraId="1F6A8F73" w14:textId="77777777" w:rsidR="00BC6C5C" w:rsidRPr="006C1683" w:rsidRDefault="00BC6C5C" w:rsidP="0060531C">
            <w:pPr>
              <w:rPr>
                <w:sz w:val="24"/>
                <w:szCs w:val="24"/>
              </w:rPr>
            </w:pPr>
            <w:r w:rsidRPr="006C1683">
              <w:rPr>
                <w:sz w:val="24"/>
                <w:szCs w:val="24"/>
              </w:rPr>
              <w:t>ID01A</w:t>
            </w:r>
          </w:p>
          <w:p w14:paraId="560DEACB"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6EF55A8A" w14:textId="77777777" w:rsidR="00BC6C5C" w:rsidRPr="006C1683" w:rsidRDefault="00BC6C5C" w:rsidP="0060531C">
            <w:pPr>
              <w:rPr>
                <w:sz w:val="24"/>
                <w:szCs w:val="24"/>
              </w:rPr>
            </w:pPr>
            <w:r w:rsidRPr="006C1683">
              <w:rPr>
                <w:sz w:val="24"/>
                <w:szCs w:val="24"/>
              </w:rPr>
              <w:t>Robinet cu ventil cu dublu reglaj (tur sau retur) pentru instalatii de incalzire central, avind diametrul nominal de 3/8" -1/2"</w:t>
            </w:r>
          </w:p>
          <w:p w14:paraId="559F5672"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5CC4260F" w14:textId="77777777" w:rsidR="00BC6C5C" w:rsidRPr="006C1683" w:rsidRDefault="00BC6C5C" w:rsidP="0060531C">
            <w:pPr>
              <w:jc w:val="center"/>
              <w:rPr>
                <w:sz w:val="24"/>
                <w:szCs w:val="24"/>
              </w:rPr>
            </w:pPr>
            <w:r w:rsidRPr="006C1683">
              <w:rPr>
                <w:sz w:val="24"/>
                <w:szCs w:val="24"/>
              </w:rPr>
              <w:t>buc</w:t>
            </w:r>
          </w:p>
        </w:tc>
        <w:tc>
          <w:tcPr>
            <w:tcW w:w="1253" w:type="dxa"/>
            <w:tcBorders>
              <w:top w:val="single" w:sz="4" w:space="0" w:color="auto"/>
              <w:bottom w:val="single" w:sz="4" w:space="0" w:color="auto"/>
            </w:tcBorders>
            <w:vAlign w:val="center"/>
          </w:tcPr>
          <w:p w14:paraId="6BF4F4B3" w14:textId="77777777" w:rsidR="00BC6C5C" w:rsidRPr="006C1683" w:rsidRDefault="00BC6C5C" w:rsidP="0060531C">
            <w:pPr>
              <w:jc w:val="center"/>
              <w:rPr>
                <w:sz w:val="24"/>
                <w:szCs w:val="24"/>
              </w:rPr>
            </w:pPr>
            <w:r w:rsidRPr="006C1683">
              <w:rPr>
                <w:sz w:val="24"/>
                <w:szCs w:val="24"/>
              </w:rPr>
              <w:t>12,00</w:t>
            </w:r>
          </w:p>
        </w:tc>
      </w:tr>
      <w:tr w:rsidR="006C1683" w:rsidRPr="006C1683" w14:paraId="0D74D9D5" w14:textId="77777777" w:rsidTr="006229CC">
        <w:trPr>
          <w:trHeight w:val="47"/>
        </w:trPr>
        <w:tc>
          <w:tcPr>
            <w:tcW w:w="784" w:type="dxa"/>
            <w:tcBorders>
              <w:top w:val="single" w:sz="4" w:space="0" w:color="auto"/>
              <w:bottom w:val="single" w:sz="4" w:space="0" w:color="auto"/>
            </w:tcBorders>
          </w:tcPr>
          <w:p w14:paraId="0551D27C" w14:textId="77777777" w:rsidR="00BC6C5C" w:rsidRPr="006C1683" w:rsidRDefault="00BC6C5C" w:rsidP="0060531C">
            <w:pPr>
              <w:rPr>
                <w:sz w:val="24"/>
                <w:szCs w:val="24"/>
              </w:rPr>
            </w:pPr>
            <w:r w:rsidRPr="006C1683">
              <w:rPr>
                <w:sz w:val="24"/>
                <w:szCs w:val="24"/>
              </w:rPr>
              <w:t>25</w:t>
            </w:r>
          </w:p>
        </w:tc>
        <w:tc>
          <w:tcPr>
            <w:tcW w:w="1410" w:type="dxa"/>
            <w:tcBorders>
              <w:top w:val="single" w:sz="4" w:space="0" w:color="auto"/>
              <w:bottom w:val="single" w:sz="4" w:space="0" w:color="auto"/>
            </w:tcBorders>
          </w:tcPr>
          <w:p w14:paraId="2F048436" w14:textId="77777777" w:rsidR="00BC6C5C" w:rsidRPr="006C1683" w:rsidRDefault="00BC6C5C" w:rsidP="0060531C">
            <w:pPr>
              <w:rPr>
                <w:sz w:val="24"/>
                <w:szCs w:val="24"/>
              </w:rPr>
            </w:pPr>
            <w:r w:rsidRPr="006C1683">
              <w:rPr>
                <w:sz w:val="24"/>
                <w:szCs w:val="24"/>
              </w:rPr>
              <w:t>ID02C</w:t>
            </w:r>
          </w:p>
          <w:p w14:paraId="5B50E90D"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4A0984F8" w14:textId="77777777" w:rsidR="00BC6C5C" w:rsidRPr="006C1683" w:rsidRDefault="00BC6C5C" w:rsidP="0060531C">
            <w:pPr>
              <w:rPr>
                <w:sz w:val="24"/>
                <w:szCs w:val="24"/>
              </w:rPr>
            </w:pPr>
            <w:r w:rsidRPr="006C1683">
              <w:rPr>
                <w:sz w:val="24"/>
                <w:szCs w:val="24"/>
              </w:rPr>
              <w:t>Teu sau mufa de reglare pentru instalatii de incalzire central, avind diametrul nominal de 1 1/4" -1 1/2"</w:t>
            </w:r>
          </w:p>
          <w:p w14:paraId="6A3EF17D"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0BC3289F" w14:textId="77777777" w:rsidR="00BC6C5C" w:rsidRPr="006C1683" w:rsidRDefault="00BC6C5C" w:rsidP="0060531C">
            <w:pPr>
              <w:jc w:val="center"/>
              <w:rPr>
                <w:sz w:val="24"/>
                <w:szCs w:val="24"/>
              </w:rPr>
            </w:pPr>
            <w:r w:rsidRPr="006C1683">
              <w:rPr>
                <w:sz w:val="24"/>
                <w:szCs w:val="24"/>
              </w:rPr>
              <w:lastRenderedPageBreak/>
              <w:t>buc</w:t>
            </w:r>
          </w:p>
        </w:tc>
        <w:tc>
          <w:tcPr>
            <w:tcW w:w="1253" w:type="dxa"/>
            <w:tcBorders>
              <w:top w:val="single" w:sz="4" w:space="0" w:color="auto"/>
              <w:bottom w:val="single" w:sz="4" w:space="0" w:color="auto"/>
            </w:tcBorders>
            <w:vAlign w:val="center"/>
          </w:tcPr>
          <w:p w14:paraId="58FA17EE" w14:textId="77777777" w:rsidR="00BC6C5C" w:rsidRPr="006C1683" w:rsidRDefault="00BC6C5C" w:rsidP="0060531C">
            <w:pPr>
              <w:jc w:val="center"/>
              <w:rPr>
                <w:sz w:val="24"/>
                <w:szCs w:val="24"/>
              </w:rPr>
            </w:pPr>
            <w:r w:rsidRPr="006C1683">
              <w:rPr>
                <w:sz w:val="24"/>
                <w:szCs w:val="24"/>
              </w:rPr>
              <w:t>30,00</w:t>
            </w:r>
          </w:p>
        </w:tc>
      </w:tr>
      <w:tr w:rsidR="006C1683" w:rsidRPr="006C1683" w14:paraId="033BA49D" w14:textId="77777777" w:rsidTr="006229CC">
        <w:trPr>
          <w:trHeight w:val="47"/>
        </w:trPr>
        <w:tc>
          <w:tcPr>
            <w:tcW w:w="784" w:type="dxa"/>
            <w:tcBorders>
              <w:top w:val="single" w:sz="4" w:space="0" w:color="auto"/>
              <w:bottom w:val="single" w:sz="4" w:space="0" w:color="auto"/>
            </w:tcBorders>
          </w:tcPr>
          <w:p w14:paraId="56D58816" w14:textId="77777777" w:rsidR="00BC6C5C" w:rsidRPr="006C1683" w:rsidRDefault="00BC6C5C" w:rsidP="0060531C">
            <w:pPr>
              <w:rPr>
                <w:sz w:val="24"/>
                <w:szCs w:val="24"/>
              </w:rPr>
            </w:pPr>
            <w:r w:rsidRPr="006C1683">
              <w:rPr>
                <w:sz w:val="24"/>
                <w:szCs w:val="24"/>
              </w:rPr>
              <w:lastRenderedPageBreak/>
              <w:t>26</w:t>
            </w:r>
          </w:p>
        </w:tc>
        <w:tc>
          <w:tcPr>
            <w:tcW w:w="1410" w:type="dxa"/>
            <w:tcBorders>
              <w:top w:val="single" w:sz="4" w:space="0" w:color="auto"/>
              <w:bottom w:val="single" w:sz="4" w:space="0" w:color="auto"/>
            </w:tcBorders>
          </w:tcPr>
          <w:p w14:paraId="58D28750" w14:textId="77777777" w:rsidR="00BC6C5C" w:rsidRPr="006C1683" w:rsidRDefault="00BC6C5C" w:rsidP="0060531C">
            <w:pPr>
              <w:rPr>
                <w:sz w:val="24"/>
                <w:szCs w:val="24"/>
              </w:rPr>
            </w:pPr>
            <w:r w:rsidRPr="006C1683">
              <w:rPr>
                <w:sz w:val="24"/>
                <w:szCs w:val="24"/>
              </w:rPr>
              <w:t>SA09C</w:t>
            </w:r>
          </w:p>
          <w:p w14:paraId="1F9DE14E"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06D92DA1" w14:textId="77777777" w:rsidR="00BC6C5C" w:rsidRPr="006C1683" w:rsidRDefault="00BC6C5C" w:rsidP="0060531C">
            <w:pPr>
              <w:rPr>
                <w:sz w:val="24"/>
                <w:szCs w:val="24"/>
              </w:rPr>
            </w:pPr>
            <w:r w:rsidRPr="006C1683">
              <w:rPr>
                <w:sz w:val="24"/>
                <w:szCs w:val="24"/>
              </w:rPr>
              <w:t>Teava din policlorura de vinil, tip greu, imbinata prin lipire in conducte de legatura in obiecte sanitare, la cladiri de locuit si social-culturale, avind diametrul de 25 mm</w:t>
            </w:r>
          </w:p>
          <w:p w14:paraId="54B8271E"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37C19B7E" w14:textId="77777777" w:rsidR="00BC6C5C" w:rsidRPr="006C1683" w:rsidRDefault="00BC6C5C" w:rsidP="0060531C">
            <w:pPr>
              <w:jc w:val="center"/>
              <w:rPr>
                <w:sz w:val="24"/>
                <w:szCs w:val="24"/>
              </w:rPr>
            </w:pPr>
            <w:r w:rsidRPr="006C1683">
              <w:rPr>
                <w:sz w:val="24"/>
                <w:szCs w:val="24"/>
              </w:rPr>
              <w:t>m</w:t>
            </w:r>
          </w:p>
        </w:tc>
        <w:tc>
          <w:tcPr>
            <w:tcW w:w="1253" w:type="dxa"/>
            <w:tcBorders>
              <w:top w:val="single" w:sz="4" w:space="0" w:color="auto"/>
              <w:bottom w:val="single" w:sz="4" w:space="0" w:color="auto"/>
            </w:tcBorders>
            <w:vAlign w:val="center"/>
          </w:tcPr>
          <w:p w14:paraId="1976F257" w14:textId="77777777" w:rsidR="00BC6C5C" w:rsidRPr="006C1683" w:rsidRDefault="00BC6C5C" w:rsidP="0060531C">
            <w:pPr>
              <w:jc w:val="center"/>
              <w:rPr>
                <w:sz w:val="24"/>
                <w:szCs w:val="24"/>
              </w:rPr>
            </w:pPr>
            <w:r w:rsidRPr="006C1683">
              <w:rPr>
                <w:sz w:val="24"/>
                <w:szCs w:val="24"/>
              </w:rPr>
              <w:t>85,00</w:t>
            </w:r>
          </w:p>
        </w:tc>
      </w:tr>
      <w:tr w:rsidR="006C1683" w:rsidRPr="006C1683" w14:paraId="1B810D74" w14:textId="77777777" w:rsidTr="006229CC">
        <w:trPr>
          <w:trHeight w:val="47"/>
        </w:trPr>
        <w:tc>
          <w:tcPr>
            <w:tcW w:w="784" w:type="dxa"/>
            <w:tcBorders>
              <w:top w:val="single" w:sz="4" w:space="0" w:color="auto"/>
              <w:bottom w:val="single" w:sz="4" w:space="0" w:color="auto"/>
            </w:tcBorders>
          </w:tcPr>
          <w:p w14:paraId="2226C692" w14:textId="77777777" w:rsidR="00BC6C5C" w:rsidRPr="006C1683" w:rsidRDefault="00BC6C5C" w:rsidP="0060531C">
            <w:pPr>
              <w:rPr>
                <w:sz w:val="24"/>
                <w:szCs w:val="24"/>
              </w:rPr>
            </w:pPr>
            <w:r w:rsidRPr="006C1683">
              <w:rPr>
                <w:sz w:val="24"/>
                <w:szCs w:val="24"/>
              </w:rPr>
              <w:t>27</w:t>
            </w:r>
          </w:p>
        </w:tc>
        <w:tc>
          <w:tcPr>
            <w:tcW w:w="1410" w:type="dxa"/>
            <w:tcBorders>
              <w:top w:val="single" w:sz="4" w:space="0" w:color="auto"/>
              <w:bottom w:val="single" w:sz="4" w:space="0" w:color="auto"/>
            </w:tcBorders>
          </w:tcPr>
          <w:p w14:paraId="449C96F9" w14:textId="77777777" w:rsidR="00BC6C5C" w:rsidRPr="006C1683" w:rsidRDefault="00BC6C5C" w:rsidP="0060531C">
            <w:pPr>
              <w:rPr>
                <w:sz w:val="24"/>
                <w:szCs w:val="24"/>
              </w:rPr>
            </w:pPr>
            <w:r w:rsidRPr="006C1683">
              <w:rPr>
                <w:sz w:val="24"/>
                <w:szCs w:val="24"/>
              </w:rPr>
              <w:t>IzH02B</w:t>
            </w:r>
          </w:p>
          <w:p w14:paraId="4658A752"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5217DEF6" w14:textId="77777777" w:rsidR="00BC6C5C" w:rsidRPr="006C1683" w:rsidRDefault="00BC6C5C" w:rsidP="0060531C">
            <w:pPr>
              <w:rPr>
                <w:sz w:val="24"/>
                <w:szCs w:val="24"/>
              </w:rPr>
            </w:pPr>
            <w:r w:rsidRPr="006C1683">
              <w:rPr>
                <w:sz w:val="24"/>
                <w:szCs w:val="24"/>
              </w:rPr>
              <w:t>Izolarea cu carton ondulat a conductelor executate din teava PVC ingropate direct in perete pentru tevi cu diam. de 25 mm</w:t>
            </w:r>
          </w:p>
          <w:p w14:paraId="78D16BF7"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1527D274" w14:textId="77777777" w:rsidR="00BC6C5C" w:rsidRPr="006C1683" w:rsidRDefault="00BC6C5C" w:rsidP="0060531C">
            <w:pPr>
              <w:jc w:val="center"/>
              <w:rPr>
                <w:sz w:val="24"/>
                <w:szCs w:val="24"/>
              </w:rPr>
            </w:pPr>
            <w:r w:rsidRPr="006C1683">
              <w:rPr>
                <w:sz w:val="24"/>
                <w:szCs w:val="24"/>
              </w:rPr>
              <w:t>m</w:t>
            </w:r>
          </w:p>
        </w:tc>
        <w:tc>
          <w:tcPr>
            <w:tcW w:w="1253" w:type="dxa"/>
            <w:tcBorders>
              <w:top w:val="single" w:sz="4" w:space="0" w:color="auto"/>
              <w:bottom w:val="single" w:sz="4" w:space="0" w:color="auto"/>
            </w:tcBorders>
            <w:vAlign w:val="center"/>
          </w:tcPr>
          <w:p w14:paraId="33C15906" w14:textId="77777777" w:rsidR="00BC6C5C" w:rsidRPr="006C1683" w:rsidRDefault="00BC6C5C" w:rsidP="0060531C">
            <w:pPr>
              <w:jc w:val="center"/>
              <w:rPr>
                <w:sz w:val="24"/>
                <w:szCs w:val="24"/>
              </w:rPr>
            </w:pPr>
            <w:r w:rsidRPr="006C1683">
              <w:rPr>
                <w:sz w:val="24"/>
                <w:szCs w:val="24"/>
              </w:rPr>
              <w:t>85,00</w:t>
            </w:r>
          </w:p>
        </w:tc>
      </w:tr>
      <w:tr w:rsidR="006C1683" w:rsidRPr="006C1683" w14:paraId="70664282" w14:textId="77777777" w:rsidTr="006229CC">
        <w:trPr>
          <w:trHeight w:val="47"/>
        </w:trPr>
        <w:tc>
          <w:tcPr>
            <w:tcW w:w="784" w:type="dxa"/>
            <w:tcBorders>
              <w:top w:val="single" w:sz="4" w:space="0" w:color="auto"/>
              <w:bottom w:val="single" w:sz="4" w:space="0" w:color="auto"/>
            </w:tcBorders>
          </w:tcPr>
          <w:p w14:paraId="40EDDF8D" w14:textId="77777777" w:rsidR="00BC6C5C" w:rsidRPr="006C1683" w:rsidRDefault="00BC6C5C" w:rsidP="0060531C">
            <w:pPr>
              <w:rPr>
                <w:sz w:val="24"/>
                <w:szCs w:val="24"/>
              </w:rPr>
            </w:pPr>
            <w:r w:rsidRPr="006C1683">
              <w:rPr>
                <w:sz w:val="24"/>
                <w:szCs w:val="24"/>
              </w:rPr>
              <w:t>28</w:t>
            </w:r>
          </w:p>
        </w:tc>
        <w:tc>
          <w:tcPr>
            <w:tcW w:w="1410" w:type="dxa"/>
            <w:tcBorders>
              <w:top w:val="single" w:sz="4" w:space="0" w:color="auto"/>
              <w:bottom w:val="single" w:sz="4" w:space="0" w:color="auto"/>
            </w:tcBorders>
          </w:tcPr>
          <w:p w14:paraId="00A5F7D9" w14:textId="77777777" w:rsidR="00BC6C5C" w:rsidRPr="006C1683" w:rsidRDefault="00BC6C5C" w:rsidP="0060531C">
            <w:pPr>
              <w:rPr>
                <w:sz w:val="24"/>
                <w:szCs w:val="24"/>
              </w:rPr>
            </w:pPr>
            <w:r w:rsidRPr="006C1683">
              <w:rPr>
                <w:sz w:val="24"/>
                <w:szCs w:val="24"/>
              </w:rPr>
              <w:t>SC04B</w:t>
            </w:r>
          </w:p>
          <w:p w14:paraId="7A21E837"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01D68284" w14:textId="77777777" w:rsidR="00BC6C5C" w:rsidRPr="006C1683" w:rsidRDefault="00BC6C5C" w:rsidP="0060531C">
            <w:pPr>
              <w:rPr>
                <w:sz w:val="24"/>
                <w:szCs w:val="24"/>
              </w:rPr>
            </w:pPr>
            <w:r w:rsidRPr="006C1683">
              <w:rPr>
                <w:sz w:val="24"/>
                <w:szCs w:val="24"/>
              </w:rPr>
              <w:t>Lavoar din semiportelan, portelan sanitar etc. inclusiv pentru  handicapati, avind teava de scurgere din material plastic, montat pe console fixate pe pereti din beton</w:t>
            </w:r>
          </w:p>
          <w:p w14:paraId="1D59BCA0"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16A60239" w14:textId="77777777" w:rsidR="00BC6C5C" w:rsidRPr="006C1683" w:rsidRDefault="00BC6C5C" w:rsidP="0060531C">
            <w:pPr>
              <w:jc w:val="center"/>
              <w:rPr>
                <w:sz w:val="24"/>
                <w:szCs w:val="24"/>
              </w:rPr>
            </w:pPr>
            <w:r w:rsidRPr="006C1683">
              <w:rPr>
                <w:sz w:val="24"/>
                <w:szCs w:val="24"/>
              </w:rPr>
              <w:t>buc</w:t>
            </w:r>
          </w:p>
        </w:tc>
        <w:tc>
          <w:tcPr>
            <w:tcW w:w="1253" w:type="dxa"/>
            <w:tcBorders>
              <w:top w:val="single" w:sz="4" w:space="0" w:color="auto"/>
              <w:bottom w:val="single" w:sz="4" w:space="0" w:color="auto"/>
            </w:tcBorders>
            <w:vAlign w:val="center"/>
          </w:tcPr>
          <w:p w14:paraId="79B002BF" w14:textId="77777777" w:rsidR="00BC6C5C" w:rsidRPr="006C1683" w:rsidRDefault="00BC6C5C" w:rsidP="0060531C">
            <w:pPr>
              <w:jc w:val="center"/>
              <w:rPr>
                <w:sz w:val="24"/>
                <w:szCs w:val="24"/>
              </w:rPr>
            </w:pPr>
            <w:r w:rsidRPr="006C1683">
              <w:rPr>
                <w:sz w:val="24"/>
                <w:szCs w:val="24"/>
              </w:rPr>
              <w:t>1,00</w:t>
            </w:r>
          </w:p>
        </w:tc>
      </w:tr>
      <w:tr w:rsidR="006C1683" w:rsidRPr="006C1683" w14:paraId="5EDF77BC" w14:textId="77777777" w:rsidTr="006229CC">
        <w:trPr>
          <w:trHeight w:val="47"/>
        </w:trPr>
        <w:tc>
          <w:tcPr>
            <w:tcW w:w="784" w:type="dxa"/>
            <w:tcBorders>
              <w:top w:val="single" w:sz="4" w:space="0" w:color="auto"/>
              <w:bottom w:val="single" w:sz="4" w:space="0" w:color="auto"/>
            </w:tcBorders>
          </w:tcPr>
          <w:p w14:paraId="1E126F70" w14:textId="77777777" w:rsidR="00BC6C5C" w:rsidRPr="006C1683" w:rsidRDefault="00BC6C5C" w:rsidP="0060531C">
            <w:pPr>
              <w:rPr>
                <w:sz w:val="24"/>
                <w:szCs w:val="24"/>
              </w:rPr>
            </w:pPr>
            <w:r w:rsidRPr="006C1683">
              <w:rPr>
                <w:sz w:val="24"/>
                <w:szCs w:val="24"/>
              </w:rPr>
              <w:t>29</w:t>
            </w:r>
          </w:p>
        </w:tc>
        <w:tc>
          <w:tcPr>
            <w:tcW w:w="1410" w:type="dxa"/>
            <w:tcBorders>
              <w:top w:val="single" w:sz="4" w:space="0" w:color="auto"/>
              <w:bottom w:val="single" w:sz="4" w:space="0" w:color="auto"/>
            </w:tcBorders>
          </w:tcPr>
          <w:p w14:paraId="4449D90E" w14:textId="77777777" w:rsidR="00BC6C5C" w:rsidRPr="006C1683" w:rsidRDefault="00BC6C5C" w:rsidP="0060531C">
            <w:pPr>
              <w:rPr>
                <w:sz w:val="24"/>
                <w:szCs w:val="24"/>
              </w:rPr>
            </w:pPr>
            <w:r w:rsidRPr="006C1683">
              <w:rPr>
                <w:sz w:val="24"/>
                <w:szCs w:val="24"/>
              </w:rPr>
              <w:t>SD04A</w:t>
            </w:r>
          </w:p>
          <w:p w14:paraId="6018BEDB"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305ED06B" w14:textId="77777777" w:rsidR="00BC6C5C" w:rsidRPr="006C1683" w:rsidRDefault="00BC6C5C" w:rsidP="0060531C">
            <w:pPr>
              <w:rPr>
                <w:sz w:val="24"/>
                <w:szCs w:val="24"/>
              </w:rPr>
            </w:pPr>
            <w:r w:rsidRPr="006C1683">
              <w:rPr>
                <w:sz w:val="24"/>
                <w:szCs w:val="24"/>
              </w:rPr>
              <w:t>Baterie amestecatoare cu brat basculant stativa pentru lavoar sau spalator, indiferent de modul de inchidere, inclusiv pentru handicapati, avind diametrul de 1/2"</w:t>
            </w:r>
          </w:p>
          <w:p w14:paraId="406E7230"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681F62B1" w14:textId="77777777" w:rsidR="00BC6C5C" w:rsidRPr="006C1683" w:rsidRDefault="00BC6C5C" w:rsidP="0060531C">
            <w:pPr>
              <w:jc w:val="center"/>
              <w:rPr>
                <w:sz w:val="24"/>
                <w:szCs w:val="24"/>
              </w:rPr>
            </w:pPr>
            <w:r w:rsidRPr="006C1683">
              <w:rPr>
                <w:sz w:val="24"/>
                <w:szCs w:val="24"/>
              </w:rPr>
              <w:t>buc</w:t>
            </w:r>
          </w:p>
        </w:tc>
        <w:tc>
          <w:tcPr>
            <w:tcW w:w="1253" w:type="dxa"/>
            <w:tcBorders>
              <w:top w:val="single" w:sz="4" w:space="0" w:color="auto"/>
              <w:bottom w:val="single" w:sz="4" w:space="0" w:color="auto"/>
            </w:tcBorders>
            <w:vAlign w:val="center"/>
          </w:tcPr>
          <w:p w14:paraId="171A168A" w14:textId="77777777" w:rsidR="00BC6C5C" w:rsidRPr="006C1683" w:rsidRDefault="00BC6C5C" w:rsidP="0060531C">
            <w:pPr>
              <w:jc w:val="center"/>
              <w:rPr>
                <w:sz w:val="24"/>
                <w:szCs w:val="24"/>
              </w:rPr>
            </w:pPr>
            <w:r w:rsidRPr="006C1683">
              <w:rPr>
                <w:sz w:val="24"/>
                <w:szCs w:val="24"/>
              </w:rPr>
              <w:t>1,00</w:t>
            </w:r>
          </w:p>
        </w:tc>
      </w:tr>
      <w:tr w:rsidR="006C1683" w:rsidRPr="006C1683" w14:paraId="5A92E0A3" w14:textId="77777777" w:rsidTr="006229CC">
        <w:trPr>
          <w:trHeight w:val="47"/>
        </w:trPr>
        <w:tc>
          <w:tcPr>
            <w:tcW w:w="784" w:type="dxa"/>
            <w:tcBorders>
              <w:top w:val="single" w:sz="4" w:space="0" w:color="auto"/>
              <w:bottom w:val="single" w:sz="4" w:space="0" w:color="auto"/>
            </w:tcBorders>
          </w:tcPr>
          <w:p w14:paraId="3E014BB4" w14:textId="77777777" w:rsidR="00BC6C5C" w:rsidRPr="006C1683" w:rsidRDefault="00BC6C5C" w:rsidP="0060531C">
            <w:pPr>
              <w:rPr>
                <w:sz w:val="24"/>
                <w:szCs w:val="24"/>
              </w:rPr>
            </w:pPr>
            <w:r w:rsidRPr="006C1683">
              <w:rPr>
                <w:sz w:val="24"/>
                <w:szCs w:val="24"/>
              </w:rPr>
              <w:t>30</w:t>
            </w:r>
          </w:p>
        </w:tc>
        <w:tc>
          <w:tcPr>
            <w:tcW w:w="1410" w:type="dxa"/>
            <w:tcBorders>
              <w:top w:val="single" w:sz="4" w:space="0" w:color="auto"/>
              <w:bottom w:val="single" w:sz="4" w:space="0" w:color="auto"/>
            </w:tcBorders>
          </w:tcPr>
          <w:p w14:paraId="52C1FB27" w14:textId="77777777" w:rsidR="00BC6C5C" w:rsidRPr="006C1683" w:rsidRDefault="00BC6C5C" w:rsidP="0060531C">
            <w:pPr>
              <w:rPr>
                <w:sz w:val="24"/>
                <w:szCs w:val="24"/>
              </w:rPr>
            </w:pPr>
            <w:r w:rsidRPr="006C1683">
              <w:rPr>
                <w:sz w:val="24"/>
                <w:szCs w:val="24"/>
              </w:rPr>
              <w:t>SB08C</w:t>
            </w:r>
          </w:p>
          <w:p w14:paraId="76CCDAEF"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2BF805E0" w14:textId="77777777" w:rsidR="00BC6C5C" w:rsidRPr="006C1683" w:rsidRDefault="00BC6C5C" w:rsidP="0060531C">
            <w:pPr>
              <w:rPr>
                <w:sz w:val="24"/>
                <w:szCs w:val="24"/>
              </w:rPr>
            </w:pPr>
            <w:r w:rsidRPr="006C1683">
              <w:rPr>
                <w:sz w:val="24"/>
                <w:szCs w:val="24"/>
              </w:rPr>
              <w:t>Teava din material plastic pentru canalizare, imbinata cu garnitura de cauciuc, montata aparent sau ingropat sub pardoseala, avind diametrul de 50 mm</w:t>
            </w:r>
          </w:p>
          <w:p w14:paraId="65063060"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397AB016" w14:textId="77777777" w:rsidR="00BC6C5C" w:rsidRPr="006C1683" w:rsidRDefault="00BC6C5C" w:rsidP="0060531C">
            <w:pPr>
              <w:jc w:val="center"/>
              <w:rPr>
                <w:sz w:val="24"/>
                <w:szCs w:val="24"/>
              </w:rPr>
            </w:pPr>
            <w:r w:rsidRPr="006C1683">
              <w:rPr>
                <w:sz w:val="24"/>
                <w:szCs w:val="24"/>
              </w:rPr>
              <w:t>m</w:t>
            </w:r>
          </w:p>
        </w:tc>
        <w:tc>
          <w:tcPr>
            <w:tcW w:w="1253" w:type="dxa"/>
            <w:tcBorders>
              <w:top w:val="single" w:sz="4" w:space="0" w:color="auto"/>
              <w:bottom w:val="single" w:sz="4" w:space="0" w:color="auto"/>
            </w:tcBorders>
            <w:vAlign w:val="center"/>
          </w:tcPr>
          <w:p w14:paraId="32C21455" w14:textId="77777777" w:rsidR="00BC6C5C" w:rsidRPr="006C1683" w:rsidRDefault="00BC6C5C" w:rsidP="0060531C">
            <w:pPr>
              <w:jc w:val="center"/>
              <w:rPr>
                <w:sz w:val="24"/>
                <w:szCs w:val="24"/>
              </w:rPr>
            </w:pPr>
            <w:r w:rsidRPr="006C1683">
              <w:rPr>
                <w:sz w:val="24"/>
                <w:szCs w:val="24"/>
              </w:rPr>
              <w:t>12,00</w:t>
            </w:r>
          </w:p>
        </w:tc>
      </w:tr>
      <w:tr w:rsidR="006C1683" w:rsidRPr="006C1683" w14:paraId="23947C2C" w14:textId="77777777" w:rsidTr="006229CC">
        <w:trPr>
          <w:trHeight w:val="47"/>
        </w:trPr>
        <w:tc>
          <w:tcPr>
            <w:tcW w:w="784" w:type="dxa"/>
            <w:tcBorders>
              <w:top w:val="single" w:sz="4" w:space="0" w:color="auto"/>
              <w:bottom w:val="single" w:sz="4" w:space="0" w:color="auto"/>
            </w:tcBorders>
          </w:tcPr>
          <w:p w14:paraId="4FC0AC4C" w14:textId="77777777" w:rsidR="00BC6C5C" w:rsidRPr="006C1683" w:rsidRDefault="00BC6C5C" w:rsidP="0060531C">
            <w:pPr>
              <w:rPr>
                <w:sz w:val="24"/>
                <w:szCs w:val="24"/>
              </w:rPr>
            </w:pPr>
            <w:r w:rsidRPr="006C1683">
              <w:rPr>
                <w:sz w:val="24"/>
                <w:szCs w:val="24"/>
              </w:rPr>
              <w:t>31</w:t>
            </w:r>
          </w:p>
        </w:tc>
        <w:tc>
          <w:tcPr>
            <w:tcW w:w="1410" w:type="dxa"/>
            <w:tcBorders>
              <w:top w:val="single" w:sz="4" w:space="0" w:color="auto"/>
              <w:bottom w:val="single" w:sz="4" w:space="0" w:color="auto"/>
            </w:tcBorders>
          </w:tcPr>
          <w:p w14:paraId="2D9ECCB5" w14:textId="77777777" w:rsidR="00BC6C5C" w:rsidRPr="006C1683" w:rsidRDefault="00BC6C5C" w:rsidP="0060531C">
            <w:pPr>
              <w:rPr>
                <w:sz w:val="24"/>
                <w:szCs w:val="24"/>
              </w:rPr>
            </w:pPr>
            <w:r w:rsidRPr="006C1683">
              <w:rPr>
                <w:sz w:val="24"/>
                <w:szCs w:val="24"/>
              </w:rPr>
              <w:t>SB08E</w:t>
            </w:r>
          </w:p>
          <w:p w14:paraId="40200136"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26DB5D12" w14:textId="77777777" w:rsidR="00BC6C5C" w:rsidRPr="006C1683" w:rsidRDefault="00BC6C5C" w:rsidP="0060531C">
            <w:pPr>
              <w:rPr>
                <w:sz w:val="24"/>
                <w:szCs w:val="24"/>
              </w:rPr>
            </w:pPr>
            <w:r w:rsidRPr="006C1683">
              <w:rPr>
                <w:sz w:val="24"/>
                <w:szCs w:val="24"/>
              </w:rPr>
              <w:t>Teava din material plastic pentru canalizare, imbinata cu garnitura de cauciuc, montata aparent sau ingropat sub pardoseala, avind diametrul de 110 mm</w:t>
            </w:r>
          </w:p>
          <w:p w14:paraId="488E36F5"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12DF306B" w14:textId="77777777" w:rsidR="00BC6C5C" w:rsidRPr="006C1683" w:rsidRDefault="00BC6C5C" w:rsidP="0060531C">
            <w:pPr>
              <w:jc w:val="center"/>
              <w:rPr>
                <w:sz w:val="24"/>
                <w:szCs w:val="24"/>
              </w:rPr>
            </w:pPr>
            <w:r w:rsidRPr="006C1683">
              <w:rPr>
                <w:sz w:val="24"/>
                <w:szCs w:val="24"/>
              </w:rPr>
              <w:t>m</w:t>
            </w:r>
          </w:p>
        </w:tc>
        <w:tc>
          <w:tcPr>
            <w:tcW w:w="1253" w:type="dxa"/>
            <w:tcBorders>
              <w:top w:val="single" w:sz="4" w:space="0" w:color="auto"/>
              <w:bottom w:val="single" w:sz="4" w:space="0" w:color="auto"/>
            </w:tcBorders>
            <w:vAlign w:val="center"/>
          </w:tcPr>
          <w:p w14:paraId="1751436D" w14:textId="77777777" w:rsidR="00BC6C5C" w:rsidRPr="006C1683" w:rsidRDefault="00BC6C5C" w:rsidP="0060531C">
            <w:pPr>
              <w:jc w:val="center"/>
              <w:rPr>
                <w:sz w:val="24"/>
                <w:szCs w:val="24"/>
              </w:rPr>
            </w:pPr>
            <w:r w:rsidRPr="006C1683">
              <w:rPr>
                <w:sz w:val="24"/>
                <w:szCs w:val="24"/>
              </w:rPr>
              <w:t>12,00</w:t>
            </w:r>
          </w:p>
        </w:tc>
      </w:tr>
      <w:tr w:rsidR="006C1683" w:rsidRPr="006C1683" w14:paraId="631AD68F" w14:textId="77777777" w:rsidTr="006229CC">
        <w:trPr>
          <w:trHeight w:val="47"/>
        </w:trPr>
        <w:tc>
          <w:tcPr>
            <w:tcW w:w="784" w:type="dxa"/>
            <w:tcBorders>
              <w:top w:val="single" w:sz="4" w:space="0" w:color="auto"/>
              <w:bottom w:val="single" w:sz="4" w:space="0" w:color="auto"/>
            </w:tcBorders>
          </w:tcPr>
          <w:p w14:paraId="126C7A15" w14:textId="77777777" w:rsidR="00BC6C5C" w:rsidRPr="006C1683" w:rsidRDefault="00BC6C5C" w:rsidP="0060531C">
            <w:pPr>
              <w:rPr>
                <w:sz w:val="24"/>
                <w:szCs w:val="24"/>
              </w:rPr>
            </w:pPr>
            <w:r w:rsidRPr="006C1683">
              <w:rPr>
                <w:sz w:val="24"/>
                <w:szCs w:val="24"/>
              </w:rPr>
              <w:t>32</w:t>
            </w:r>
          </w:p>
        </w:tc>
        <w:tc>
          <w:tcPr>
            <w:tcW w:w="1410" w:type="dxa"/>
            <w:tcBorders>
              <w:top w:val="single" w:sz="4" w:space="0" w:color="auto"/>
              <w:bottom w:val="single" w:sz="4" w:space="0" w:color="auto"/>
            </w:tcBorders>
          </w:tcPr>
          <w:p w14:paraId="66941FCA" w14:textId="77777777" w:rsidR="00BC6C5C" w:rsidRPr="006C1683" w:rsidRDefault="00BC6C5C" w:rsidP="0060531C">
            <w:pPr>
              <w:rPr>
                <w:sz w:val="24"/>
                <w:szCs w:val="24"/>
              </w:rPr>
            </w:pPr>
            <w:r w:rsidRPr="006C1683">
              <w:rPr>
                <w:sz w:val="24"/>
                <w:szCs w:val="24"/>
              </w:rPr>
              <w:t>SB10C</w:t>
            </w:r>
          </w:p>
          <w:p w14:paraId="5B947002"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6899DE95" w14:textId="77777777" w:rsidR="00BC6C5C" w:rsidRPr="006C1683" w:rsidRDefault="00BC6C5C" w:rsidP="0060531C">
            <w:pPr>
              <w:rPr>
                <w:sz w:val="24"/>
                <w:szCs w:val="24"/>
              </w:rPr>
            </w:pPr>
            <w:r w:rsidRPr="006C1683">
              <w:rPr>
                <w:sz w:val="24"/>
                <w:szCs w:val="24"/>
              </w:rPr>
              <w:t>Piesa de legatura (ramificatie simpla) din material plastic pentru canalizare, imbinate  cu garnitura de cauciuc, avind diametrul de 50 mm</w:t>
            </w:r>
          </w:p>
          <w:p w14:paraId="71FCDC82"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0CA45407" w14:textId="77777777" w:rsidR="00BC6C5C" w:rsidRPr="006C1683" w:rsidRDefault="00BC6C5C" w:rsidP="0060531C">
            <w:pPr>
              <w:jc w:val="center"/>
              <w:rPr>
                <w:sz w:val="24"/>
                <w:szCs w:val="24"/>
              </w:rPr>
            </w:pPr>
            <w:r w:rsidRPr="006C1683">
              <w:rPr>
                <w:sz w:val="24"/>
                <w:szCs w:val="24"/>
              </w:rPr>
              <w:t>buc</w:t>
            </w:r>
          </w:p>
        </w:tc>
        <w:tc>
          <w:tcPr>
            <w:tcW w:w="1253" w:type="dxa"/>
            <w:tcBorders>
              <w:top w:val="single" w:sz="4" w:space="0" w:color="auto"/>
              <w:bottom w:val="single" w:sz="4" w:space="0" w:color="auto"/>
            </w:tcBorders>
            <w:vAlign w:val="center"/>
          </w:tcPr>
          <w:p w14:paraId="17383A22" w14:textId="77777777" w:rsidR="00BC6C5C" w:rsidRPr="006C1683" w:rsidRDefault="00BC6C5C" w:rsidP="0060531C">
            <w:pPr>
              <w:jc w:val="center"/>
              <w:rPr>
                <w:sz w:val="24"/>
                <w:szCs w:val="24"/>
              </w:rPr>
            </w:pPr>
            <w:r w:rsidRPr="006C1683">
              <w:rPr>
                <w:sz w:val="24"/>
                <w:szCs w:val="24"/>
              </w:rPr>
              <w:t>3,00</w:t>
            </w:r>
          </w:p>
        </w:tc>
      </w:tr>
      <w:tr w:rsidR="006C1683" w:rsidRPr="006C1683" w14:paraId="7C9C145C" w14:textId="77777777" w:rsidTr="006229CC">
        <w:trPr>
          <w:trHeight w:val="47"/>
        </w:trPr>
        <w:tc>
          <w:tcPr>
            <w:tcW w:w="784" w:type="dxa"/>
            <w:tcBorders>
              <w:top w:val="single" w:sz="4" w:space="0" w:color="auto"/>
              <w:bottom w:val="single" w:sz="4" w:space="0" w:color="auto"/>
            </w:tcBorders>
          </w:tcPr>
          <w:p w14:paraId="17A60C3C" w14:textId="77777777" w:rsidR="00BC6C5C" w:rsidRPr="006C1683" w:rsidRDefault="00BC6C5C" w:rsidP="0060531C">
            <w:pPr>
              <w:rPr>
                <w:sz w:val="24"/>
                <w:szCs w:val="24"/>
              </w:rPr>
            </w:pPr>
            <w:r w:rsidRPr="006C1683">
              <w:rPr>
                <w:sz w:val="24"/>
                <w:szCs w:val="24"/>
              </w:rPr>
              <w:t>33</w:t>
            </w:r>
          </w:p>
        </w:tc>
        <w:tc>
          <w:tcPr>
            <w:tcW w:w="1410" w:type="dxa"/>
            <w:tcBorders>
              <w:top w:val="single" w:sz="4" w:space="0" w:color="auto"/>
              <w:bottom w:val="single" w:sz="4" w:space="0" w:color="auto"/>
            </w:tcBorders>
          </w:tcPr>
          <w:p w14:paraId="58301CEE" w14:textId="77777777" w:rsidR="00BC6C5C" w:rsidRPr="006C1683" w:rsidRDefault="00BC6C5C" w:rsidP="0060531C">
            <w:pPr>
              <w:rPr>
                <w:sz w:val="24"/>
                <w:szCs w:val="24"/>
              </w:rPr>
            </w:pPr>
            <w:r w:rsidRPr="006C1683">
              <w:rPr>
                <w:sz w:val="24"/>
                <w:szCs w:val="24"/>
              </w:rPr>
              <w:t>SB10E</w:t>
            </w:r>
          </w:p>
          <w:p w14:paraId="48D2CD12"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5A1219FB" w14:textId="77777777" w:rsidR="00BC6C5C" w:rsidRPr="006C1683" w:rsidRDefault="00BC6C5C" w:rsidP="0060531C">
            <w:pPr>
              <w:rPr>
                <w:sz w:val="24"/>
                <w:szCs w:val="24"/>
              </w:rPr>
            </w:pPr>
            <w:r w:rsidRPr="006C1683">
              <w:rPr>
                <w:sz w:val="24"/>
                <w:szCs w:val="24"/>
              </w:rPr>
              <w:t>Piesa de legatura (ramificatie simpla) din material plastic pentru canalizare, imbinate  cu garnitura de cauciuc, avind diametrul de 110 mm</w:t>
            </w:r>
          </w:p>
          <w:p w14:paraId="037BA859"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39F622F8" w14:textId="77777777" w:rsidR="00BC6C5C" w:rsidRPr="006C1683" w:rsidRDefault="00BC6C5C" w:rsidP="0060531C">
            <w:pPr>
              <w:jc w:val="center"/>
              <w:rPr>
                <w:sz w:val="24"/>
                <w:szCs w:val="24"/>
              </w:rPr>
            </w:pPr>
            <w:r w:rsidRPr="006C1683">
              <w:rPr>
                <w:sz w:val="24"/>
                <w:szCs w:val="24"/>
              </w:rPr>
              <w:t>buc</w:t>
            </w:r>
          </w:p>
        </w:tc>
        <w:tc>
          <w:tcPr>
            <w:tcW w:w="1253" w:type="dxa"/>
            <w:tcBorders>
              <w:top w:val="single" w:sz="4" w:space="0" w:color="auto"/>
              <w:bottom w:val="single" w:sz="4" w:space="0" w:color="auto"/>
            </w:tcBorders>
            <w:vAlign w:val="center"/>
          </w:tcPr>
          <w:p w14:paraId="32A84642" w14:textId="77777777" w:rsidR="00BC6C5C" w:rsidRPr="006C1683" w:rsidRDefault="00BC6C5C" w:rsidP="0060531C">
            <w:pPr>
              <w:jc w:val="center"/>
              <w:rPr>
                <w:sz w:val="24"/>
                <w:szCs w:val="24"/>
              </w:rPr>
            </w:pPr>
            <w:r w:rsidRPr="006C1683">
              <w:rPr>
                <w:sz w:val="24"/>
                <w:szCs w:val="24"/>
              </w:rPr>
              <w:t>1,00</w:t>
            </w:r>
          </w:p>
        </w:tc>
      </w:tr>
      <w:tr w:rsidR="006C1683" w:rsidRPr="006C1683" w14:paraId="4D63744D" w14:textId="77777777" w:rsidTr="006229CC">
        <w:trPr>
          <w:trHeight w:val="47"/>
        </w:trPr>
        <w:tc>
          <w:tcPr>
            <w:tcW w:w="784" w:type="dxa"/>
            <w:tcBorders>
              <w:top w:val="single" w:sz="4" w:space="0" w:color="auto"/>
              <w:bottom w:val="single" w:sz="4" w:space="0" w:color="auto"/>
            </w:tcBorders>
          </w:tcPr>
          <w:p w14:paraId="0AC60B15" w14:textId="77777777" w:rsidR="00BC6C5C" w:rsidRPr="006C1683" w:rsidRDefault="00BC6C5C" w:rsidP="0060531C">
            <w:pPr>
              <w:rPr>
                <w:sz w:val="24"/>
                <w:szCs w:val="24"/>
              </w:rPr>
            </w:pPr>
            <w:r w:rsidRPr="006C1683">
              <w:rPr>
                <w:sz w:val="24"/>
                <w:szCs w:val="24"/>
              </w:rPr>
              <w:lastRenderedPageBreak/>
              <w:t>34</w:t>
            </w:r>
          </w:p>
        </w:tc>
        <w:tc>
          <w:tcPr>
            <w:tcW w:w="1410" w:type="dxa"/>
            <w:tcBorders>
              <w:top w:val="single" w:sz="4" w:space="0" w:color="auto"/>
              <w:bottom w:val="single" w:sz="4" w:space="0" w:color="auto"/>
            </w:tcBorders>
          </w:tcPr>
          <w:p w14:paraId="6AA3C944" w14:textId="77777777" w:rsidR="00BC6C5C" w:rsidRPr="006C1683" w:rsidRDefault="00BC6C5C" w:rsidP="0060531C">
            <w:pPr>
              <w:rPr>
                <w:sz w:val="24"/>
                <w:szCs w:val="24"/>
              </w:rPr>
            </w:pPr>
            <w:r w:rsidRPr="006C1683">
              <w:rPr>
                <w:sz w:val="24"/>
                <w:szCs w:val="24"/>
              </w:rPr>
              <w:t>SD01B</w:t>
            </w:r>
          </w:p>
          <w:p w14:paraId="286D2F17"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7FB442B8" w14:textId="77777777" w:rsidR="00BC6C5C" w:rsidRPr="006C1683" w:rsidRDefault="00BC6C5C" w:rsidP="0060531C">
            <w:pPr>
              <w:rPr>
                <w:sz w:val="24"/>
                <w:szCs w:val="24"/>
              </w:rPr>
            </w:pPr>
            <w:r w:rsidRPr="006C1683">
              <w:rPr>
                <w:sz w:val="24"/>
                <w:szCs w:val="24"/>
              </w:rPr>
              <w:t>Robinet de serviciu, simplu sau dublu cu racord, indiferent de modul de inchidere, avind diametrul de 3/4" - 1"</w:t>
            </w:r>
          </w:p>
          <w:p w14:paraId="417083FB"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148406AF" w14:textId="77777777" w:rsidR="00BC6C5C" w:rsidRPr="006C1683" w:rsidRDefault="00BC6C5C" w:rsidP="0060531C">
            <w:pPr>
              <w:jc w:val="center"/>
              <w:rPr>
                <w:sz w:val="24"/>
                <w:szCs w:val="24"/>
              </w:rPr>
            </w:pPr>
            <w:r w:rsidRPr="006C1683">
              <w:rPr>
                <w:sz w:val="24"/>
                <w:szCs w:val="24"/>
              </w:rPr>
              <w:t>buc</w:t>
            </w:r>
          </w:p>
        </w:tc>
        <w:tc>
          <w:tcPr>
            <w:tcW w:w="1253" w:type="dxa"/>
            <w:tcBorders>
              <w:top w:val="single" w:sz="4" w:space="0" w:color="auto"/>
              <w:bottom w:val="single" w:sz="4" w:space="0" w:color="auto"/>
            </w:tcBorders>
            <w:vAlign w:val="center"/>
          </w:tcPr>
          <w:p w14:paraId="28011A87" w14:textId="77777777" w:rsidR="00BC6C5C" w:rsidRPr="006C1683" w:rsidRDefault="00BC6C5C" w:rsidP="0060531C">
            <w:pPr>
              <w:jc w:val="center"/>
              <w:rPr>
                <w:sz w:val="24"/>
                <w:szCs w:val="24"/>
              </w:rPr>
            </w:pPr>
            <w:r w:rsidRPr="006C1683">
              <w:rPr>
                <w:sz w:val="24"/>
                <w:szCs w:val="24"/>
              </w:rPr>
              <w:t>1,00</w:t>
            </w:r>
          </w:p>
        </w:tc>
      </w:tr>
      <w:tr w:rsidR="006C1683" w:rsidRPr="006C1683" w14:paraId="0ABEFE4B" w14:textId="77777777" w:rsidTr="00622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trPr>
        <w:tc>
          <w:tcPr>
            <w:tcW w:w="784" w:type="dxa"/>
            <w:tcBorders>
              <w:top w:val="nil"/>
              <w:left w:val="single" w:sz="6" w:space="0" w:color="auto"/>
              <w:bottom w:val="nil"/>
              <w:right w:val="nil"/>
            </w:tcBorders>
          </w:tcPr>
          <w:p w14:paraId="7B717DD8" w14:textId="77777777" w:rsidR="00BC6C5C" w:rsidRPr="006C1683" w:rsidRDefault="00BC6C5C" w:rsidP="0060531C">
            <w:pPr>
              <w:jc w:val="center"/>
              <w:rPr>
                <w:sz w:val="24"/>
                <w:szCs w:val="24"/>
              </w:rPr>
            </w:pPr>
            <w:r w:rsidRPr="006C1683">
              <w:rPr>
                <w:sz w:val="24"/>
                <w:szCs w:val="24"/>
              </w:rPr>
              <w:t xml:space="preserve"> </w:t>
            </w:r>
          </w:p>
        </w:tc>
        <w:tc>
          <w:tcPr>
            <w:tcW w:w="1410" w:type="dxa"/>
            <w:tcBorders>
              <w:top w:val="nil"/>
              <w:left w:val="single" w:sz="6" w:space="0" w:color="auto"/>
              <w:bottom w:val="nil"/>
              <w:right w:val="nil"/>
            </w:tcBorders>
          </w:tcPr>
          <w:p w14:paraId="4BF5B96F" w14:textId="77777777" w:rsidR="00BC6C5C" w:rsidRPr="006C1683" w:rsidRDefault="00BC6C5C" w:rsidP="0060531C">
            <w:pPr>
              <w:rPr>
                <w:sz w:val="24"/>
                <w:szCs w:val="24"/>
              </w:rPr>
            </w:pPr>
          </w:p>
        </w:tc>
        <w:tc>
          <w:tcPr>
            <w:tcW w:w="4778" w:type="dxa"/>
            <w:tcBorders>
              <w:top w:val="nil"/>
              <w:left w:val="single" w:sz="6" w:space="0" w:color="auto"/>
              <w:bottom w:val="nil"/>
              <w:right w:val="nil"/>
            </w:tcBorders>
          </w:tcPr>
          <w:p w14:paraId="2CD7BBCE" w14:textId="77777777" w:rsidR="00BC6C5C" w:rsidRPr="006C1683" w:rsidRDefault="00BC6C5C" w:rsidP="0060531C">
            <w:pPr>
              <w:rPr>
                <w:b/>
                <w:bCs/>
              </w:rPr>
            </w:pPr>
            <w:r w:rsidRPr="006C1683">
              <w:rPr>
                <w:b/>
                <w:bCs/>
              </w:rPr>
              <w:t>6. Раздел</w:t>
            </w:r>
          </w:p>
        </w:tc>
        <w:tc>
          <w:tcPr>
            <w:tcW w:w="1253" w:type="dxa"/>
            <w:tcBorders>
              <w:top w:val="nil"/>
              <w:left w:val="single" w:sz="6" w:space="0" w:color="auto"/>
              <w:bottom w:val="nil"/>
              <w:right w:val="nil"/>
            </w:tcBorders>
          </w:tcPr>
          <w:p w14:paraId="6B4C9790" w14:textId="77777777" w:rsidR="00BC6C5C" w:rsidRPr="006C1683" w:rsidRDefault="00BC6C5C" w:rsidP="0060531C">
            <w:pPr>
              <w:rPr>
                <w:sz w:val="24"/>
                <w:szCs w:val="24"/>
              </w:rPr>
            </w:pPr>
          </w:p>
        </w:tc>
        <w:tc>
          <w:tcPr>
            <w:tcW w:w="1253" w:type="dxa"/>
            <w:tcBorders>
              <w:top w:val="nil"/>
              <w:left w:val="single" w:sz="6" w:space="0" w:color="auto"/>
              <w:bottom w:val="nil"/>
              <w:right w:val="nil"/>
            </w:tcBorders>
          </w:tcPr>
          <w:p w14:paraId="745F6552" w14:textId="77777777" w:rsidR="00BC6C5C" w:rsidRPr="006C1683" w:rsidRDefault="00BC6C5C" w:rsidP="0060531C">
            <w:pPr>
              <w:rPr>
                <w:sz w:val="24"/>
                <w:szCs w:val="24"/>
              </w:rPr>
            </w:pPr>
          </w:p>
        </w:tc>
      </w:tr>
      <w:tr w:rsidR="006C1683" w:rsidRPr="006C1683" w14:paraId="59E2F190" w14:textId="77777777" w:rsidTr="006229CC">
        <w:trPr>
          <w:trHeight w:val="47"/>
        </w:trPr>
        <w:tc>
          <w:tcPr>
            <w:tcW w:w="784" w:type="dxa"/>
            <w:tcBorders>
              <w:top w:val="single" w:sz="4" w:space="0" w:color="auto"/>
              <w:bottom w:val="single" w:sz="4" w:space="0" w:color="auto"/>
            </w:tcBorders>
          </w:tcPr>
          <w:p w14:paraId="5C2E2E54" w14:textId="77777777" w:rsidR="00BC6C5C" w:rsidRPr="006C1683" w:rsidRDefault="00BC6C5C" w:rsidP="0060531C">
            <w:pPr>
              <w:rPr>
                <w:sz w:val="24"/>
                <w:szCs w:val="24"/>
              </w:rPr>
            </w:pPr>
            <w:r w:rsidRPr="006C1683">
              <w:rPr>
                <w:sz w:val="24"/>
                <w:szCs w:val="24"/>
              </w:rPr>
              <w:t>35</w:t>
            </w:r>
          </w:p>
        </w:tc>
        <w:tc>
          <w:tcPr>
            <w:tcW w:w="1410" w:type="dxa"/>
            <w:tcBorders>
              <w:top w:val="single" w:sz="4" w:space="0" w:color="auto"/>
              <w:bottom w:val="single" w:sz="4" w:space="0" w:color="auto"/>
            </w:tcBorders>
          </w:tcPr>
          <w:p w14:paraId="72B4375C" w14:textId="77777777" w:rsidR="00BC6C5C" w:rsidRPr="006C1683" w:rsidRDefault="00BC6C5C" w:rsidP="0060531C">
            <w:pPr>
              <w:rPr>
                <w:sz w:val="24"/>
                <w:szCs w:val="24"/>
              </w:rPr>
            </w:pPr>
            <w:r w:rsidRPr="006C1683">
              <w:rPr>
                <w:sz w:val="24"/>
                <w:szCs w:val="24"/>
              </w:rPr>
              <w:t>RpEA09A</w:t>
            </w:r>
          </w:p>
          <w:p w14:paraId="06BCC561"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12ECBE95" w14:textId="77777777" w:rsidR="00BC6C5C" w:rsidRPr="006C1683" w:rsidRDefault="00BC6C5C" w:rsidP="0060531C">
            <w:pPr>
              <w:rPr>
                <w:sz w:val="24"/>
                <w:szCs w:val="24"/>
              </w:rPr>
            </w:pPr>
            <w:r w:rsidRPr="006C1683">
              <w:rPr>
                <w:sz w:val="24"/>
                <w:szCs w:val="24"/>
              </w:rPr>
              <w:t>Montarea elementelor de protectie din material plastic, aparent pe perete sau in canale, pentru mascarea conductorilor sau cablurilor electrice, avind dimensiunile 16x16 mm</w:t>
            </w:r>
          </w:p>
          <w:p w14:paraId="1F581147"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109B9EA6" w14:textId="77777777" w:rsidR="00BC6C5C" w:rsidRPr="006C1683" w:rsidRDefault="00BC6C5C" w:rsidP="0060531C">
            <w:pPr>
              <w:jc w:val="center"/>
              <w:rPr>
                <w:sz w:val="24"/>
                <w:szCs w:val="24"/>
              </w:rPr>
            </w:pPr>
            <w:r w:rsidRPr="006C1683">
              <w:rPr>
                <w:sz w:val="24"/>
                <w:szCs w:val="24"/>
              </w:rPr>
              <w:t>m</w:t>
            </w:r>
          </w:p>
        </w:tc>
        <w:tc>
          <w:tcPr>
            <w:tcW w:w="1253" w:type="dxa"/>
            <w:tcBorders>
              <w:top w:val="single" w:sz="4" w:space="0" w:color="auto"/>
              <w:bottom w:val="single" w:sz="4" w:space="0" w:color="auto"/>
            </w:tcBorders>
            <w:vAlign w:val="center"/>
          </w:tcPr>
          <w:p w14:paraId="3D21EF37" w14:textId="77777777" w:rsidR="00BC6C5C" w:rsidRPr="006C1683" w:rsidRDefault="00BC6C5C" w:rsidP="0060531C">
            <w:pPr>
              <w:jc w:val="center"/>
              <w:rPr>
                <w:sz w:val="24"/>
                <w:szCs w:val="24"/>
              </w:rPr>
            </w:pPr>
            <w:r w:rsidRPr="006C1683">
              <w:rPr>
                <w:sz w:val="24"/>
                <w:szCs w:val="24"/>
              </w:rPr>
              <w:t>180,00</w:t>
            </w:r>
          </w:p>
        </w:tc>
      </w:tr>
      <w:tr w:rsidR="006C1683" w:rsidRPr="006C1683" w14:paraId="472A8D54" w14:textId="77777777" w:rsidTr="006229CC">
        <w:trPr>
          <w:trHeight w:val="47"/>
        </w:trPr>
        <w:tc>
          <w:tcPr>
            <w:tcW w:w="784" w:type="dxa"/>
            <w:tcBorders>
              <w:top w:val="single" w:sz="4" w:space="0" w:color="auto"/>
              <w:bottom w:val="single" w:sz="4" w:space="0" w:color="auto"/>
            </w:tcBorders>
          </w:tcPr>
          <w:p w14:paraId="725A0052" w14:textId="77777777" w:rsidR="00BC6C5C" w:rsidRPr="006C1683" w:rsidRDefault="00BC6C5C" w:rsidP="0060531C">
            <w:pPr>
              <w:rPr>
                <w:sz w:val="24"/>
                <w:szCs w:val="24"/>
              </w:rPr>
            </w:pPr>
            <w:r w:rsidRPr="006C1683">
              <w:rPr>
                <w:sz w:val="24"/>
                <w:szCs w:val="24"/>
              </w:rPr>
              <w:t>36</w:t>
            </w:r>
          </w:p>
        </w:tc>
        <w:tc>
          <w:tcPr>
            <w:tcW w:w="1410" w:type="dxa"/>
            <w:tcBorders>
              <w:top w:val="single" w:sz="4" w:space="0" w:color="auto"/>
              <w:bottom w:val="single" w:sz="4" w:space="0" w:color="auto"/>
            </w:tcBorders>
          </w:tcPr>
          <w:p w14:paraId="01CB2FEC" w14:textId="77777777" w:rsidR="00BC6C5C" w:rsidRPr="006C1683" w:rsidRDefault="00BC6C5C" w:rsidP="0060531C">
            <w:pPr>
              <w:rPr>
                <w:sz w:val="24"/>
                <w:szCs w:val="24"/>
              </w:rPr>
            </w:pPr>
            <w:r w:rsidRPr="006C1683">
              <w:rPr>
                <w:sz w:val="24"/>
                <w:szCs w:val="24"/>
              </w:rPr>
              <w:t>RpEF10A</w:t>
            </w:r>
          </w:p>
          <w:p w14:paraId="6AFA1406"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16DF193B" w14:textId="77777777" w:rsidR="00BC6C5C" w:rsidRPr="006C1683" w:rsidRDefault="00BC6C5C" w:rsidP="0060531C">
            <w:pPr>
              <w:rPr>
                <w:sz w:val="24"/>
                <w:szCs w:val="24"/>
              </w:rPr>
            </w:pPr>
            <w:r w:rsidRPr="006C1683">
              <w:rPr>
                <w:sz w:val="24"/>
                <w:szCs w:val="24"/>
              </w:rPr>
              <w:t>Montarea conductorilor de 3x2.5 mmp</w:t>
            </w:r>
          </w:p>
          <w:p w14:paraId="07D797D2"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74E80D48" w14:textId="77777777" w:rsidR="00BC6C5C" w:rsidRPr="006C1683" w:rsidRDefault="00BC6C5C" w:rsidP="0060531C">
            <w:pPr>
              <w:jc w:val="center"/>
              <w:rPr>
                <w:sz w:val="24"/>
                <w:szCs w:val="24"/>
              </w:rPr>
            </w:pPr>
            <w:r w:rsidRPr="006C1683">
              <w:rPr>
                <w:sz w:val="24"/>
                <w:szCs w:val="24"/>
              </w:rPr>
              <w:t>m</w:t>
            </w:r>
          </w:p>
        </w:tc>
        <w:tc>
          <w:tcPr>
            <w:tcW w:w="1253" w:type="dxa"/>
            <w:tcBorders>
              <w:top w:val="single" w:sz="4" w:space="0" w:color="auto"/>
              <w:bottom w:val="single" w:sz="4" w:space="0" w:color="auto"/>
            </w:tcBorders>
            <w:vAlign w:val="center"/>
          </w:tcPr>
          <w:p w14:paraId="055273A1" w14:textId="77777777" w:rsidR="00BC6C5C" w:rsidRPr="006C1683" w:rsidRDefault="00BC6C5C" w:rsidP="0060531C">
            <w:pPr>
              <w:jc w:val="center"/>
              <w:rPr>
                <w:sz w:val="24"/>
                <w:szCs w:val="24"/>
              </w:rPr>
            </w:pPr>
            <w:r w:rsidRPr="006C1683">
              <w:rPr>
                <w:sz w:val="24"/>
                <w:szCs w:val="24"/>
              </w:rPr>
              <w:t>180,00</w:t>
            </w:r>
          </w:p>
        </w:tc>
      </w:tr>
      <w:tr w:rsidR="006C1683" w:rsidRPr="006C1683" w14:paraId="1CB692C4" w14:textId="77777777" w:rsidTr="006229CC">
        <w:trPr>
          <w:trHeight w:val="47"/>
        </w:trPr>
        <w:tc>
          <w:tcPr>
            <w:tcW w:w="784" w:type="dxa"/>
            <w:tcBorders>
              <w:top w:val="single" w:sz="4" w:space="0" w:color="auto"/>
              <w:bottom w:val="single" w:sz="4" w:space="0" w:color="auto"/>
            </w:tcBorders>
          </w:tcPr>
          <w:p w14:paraId="467C9EF1" w14:textId="77777777" w:rsidR="00BC6C5C" w:rsidRPr="006C1683" w:rsidRDefault="00BC6C5C" w:rsidP="0060531C">
            <w:pPr>
              <w:rPr>
                <w:sz w:val="24"/>
                <w:szCs w:val="24"/>
              </w:rPr>
            </w:pPr>
            <w:r w:rsidRPr="006C1683">
              <w:rPr>
                <w:sz w:val="24"/>
                <w:szCs w:val="24"/>
              </w:rPr>
              <w:t>37</w:t>
            </w:r>
          </w:p>
        </w:tc>
        <w:tc>
          <w:tcPr>
            <w:tcW w:w="1410" w:type="dxa"/>
            <w:tcBorders>
              <w:top w:val="single" w:sz="4" w:space="0" w:color="auto"/>
              <w:bottom w:val="single" w:sz="4" w:space="0" w:color="auto"/>
            </w:tcBorders>
          </w:tcPr>
          <w:p w14:paraId="35EA4BB5" w14:textId="77777777" w:rsidR="00BC6C5C" w:rsidRPr="006C1683" w:rsidRDefault="00BC6C5C" w:rsidP="0060531C">
            <w:pPr>
              <w:rPr>
                <w:sz w:val="24"/>
                <w:szCs w:val="24"/>
              </w:rPr>
            </w:pPr>
            <w:r w:rsidRPr="006C1683">
              <w:rPr>
                <w:sz w:val="24"/>
                <w:szCs w:val="24"/>
              </w:rPr>
              <w:t>RpEF13A</w:t>
            </w:r>
          </w:p>
          <w:p w14:paraId="78673585"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2A7D1632" w14:textId="77777777" w:rsidR="00BC6C5C" w:rsidRPr="006C1683" w:rsidRDefault="00BC6C5C" w:rsidP="0060531C">
            <w:pPr>
              <w:rPr>
                <w:sz w:val="24"/>
                <w:szCs w:val="24"/>
              </w:rPr>
            </w:pPr>
            <w:r w:rsidRPr="006C1683">
              <w:rPr>
                <w:sz w:val="24"/>
                <w:szCs w:val="24"/>
              </w:rPr>
              <w:t>Montarea corpurilor de iluminat de 60 W</w:t>
            </w:r>
          </w:p>
          <w:p w14:paraId="1BC93EC7"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127A1E21" w14:textId="77777777" w:rsidR="00BC6C5C" w:rsidRPr="006C1683" w:rsidRDefault="00BC6C5C" w:rsidP="0060531C">
            <w:pPr>
              <w:jc w:val="center"/>
              <w:rPr>
                <w:sz w:val="24"/>
                <w:szCs w:val="24"/>
              </w:rPr>
            </w:pPr>
            <w:r w:rsidRPr="006C1683">
              <w:rPr>
                <w:sz w:val="24"/>
                <w:szCs w:val="24"/>
              </w:rPr>
              <w:t>buc</w:t>
            </w:r>
          </w:p>
        </w:tc>
        <w:tc>
          <w:tcPr>
            <w:tcW w:w="1253" w:type="dxa"/>
            <w:tcBorders>
              <w:top w:val="single" w:sz="4" w:space="0" w:color="auto"/>
              <w:bottom w:val="single" w:sz="4" w:space="0" w:color="auto"/>
            </w:tcBorders>
            <w:vAlign w:val="center"/>
          </w:tcPr>
          <w:p w14:paraId="71E2968D" w14:textId="77777777" w:rsidR="00BC6C5C" w:rsidRPr="006C1683" w:rsidRDefault="00BC6C5C" w:rsidP="0060531C">
            <w:pPr>
              <w:jc w:val="center"/>
              <w:rPr>
                <w:sz w:val="24"/>
                <w:szCs w:val="24"/>
              </w:rPr>
            </w:pPr>
            <w:r w:rsidRPr="006C1683">
              <w:rPr>
                <w:sz w:val="24"/>
                <w:szCs w:val="24"/>
              </w:rPr>
              <w:t>18,00</w:t>
            </w:r>
          </w:p>
        </w:tc>
      </w:tr>
      <w:tr w:rsidR="006C1683" w:rsidRPr="006C1683" w14:paraId="249B2383" w14:textId="77777777" w:rsidTr="006229CC">
        <w:trPr>
          <w:trHeight w:val="47"/>
        </w:trPr>
        <w:tc>
          <w:tcPr>
            <w:tcW w:w="784" w:type="dxa"/>
            <w:tcBorders>
              <w:top w:val="single" w:sz="4" w:space="0" w:color="auto"/>
              <w:bottom w:val="single" w:sz="4" w:space="0" w:color="auto"/>
            </w:tcBorders>
          </w:tcPr>
          <w:p w14:paraId="23292021" w14:textId="77777777" w:rsidR="00BC6C5C" w:rsidRPr="006C1683" w:rsidRDefault="00BC6C5C" w:rsidP="0060531C">
            <w:pPr>
              <w:rPr>
                <w:sz w:val="24"/>
                <w:szCs w:val="24"/>
              </w:rPr>
            </w:pPr>
            <w:r w:rsidRPr="006C1683">
              <w:rPr>
                <w:sz w:val="24"/>
                <w:szCs w:val="24"/>
              </w:rPr>
              <w:t>38</w:t>
            </w:r>
          </w:p>
        </w:tc>
        <w:tc>
          <w:tcPr>
            <w:tcW w:w="1410" w:type="dxa"/>
            <w:tcBorders>
              <w:top w:val="single" w:sz="4" w:space="0" w:color="auto"/>
              <w:bottom w:val="single" w:sz="4" w:space="0" w:color="auto"/>
            </w:tcBorders>
          </w:tcPr>
          <w:p w14:paraId="7BC24AEE" w14:textId="77777777" w:rsidR="00BC6C5C" w:rsidRPr="006C1683" w:rsidRDefault="00BC6C5C" w:rsidP="0060531C">
            <w:pPr>
              <w:rPr>
                <w:sz w:val="24"/>
                <w:szCs w:val="24"/>
              </w:rPr>
            </w:pPr>
            <w:r w:rsidRPr="006C1683">
              <w:rPr>
                <w:sz w:val="24"/>
                <w:szCs w:val="24"/>
              </w:rPr>
              <w:t>RpEE01A</w:t>
            </w:r>
          </w:p>
          <w:p w14:paraId="67C18E76"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07832468" w14:textId="77777777" w:rsidR="00BC6C5C" w:rsidRPr="006C1683" w:rsidRDefault="00BC6C5C" w:rsidP="0060531C">
            <w:pPr>
              <w:rPr>
                <w:sz w:val="24"/>
                <w:szCs w:val="24"/>
              </w:rPr>
            </w:pPr>
            <w:r w:rsidRPr="006C1683">
              <w:rPr>
                <w:sz w:val="24"/>
                <w:szCs w:val="24"/>
              </w:rPr>
              <w:t xml:space="preserve">Montarea interupatoarelor unipolare sau bipolare de 10-25 A, de constructie normala, impermeabile sau etanse in carcasa de aminoplast, bachelita, metalica sau portelan, montate ingropat sau aparent pe dibluri din lemn sau plastic, racordate la conductori de cupru sau aluminiu </w:t>
            </w:r>
          </w:p>
          <w:p w14:paraId="4D184D99"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3865B9AE" w14:textId="77777777" w:rsidR="00BC6C5C" w:rsidRPr="006C1683" w:rsidRDefault="00BC6C5C" w:rsidP="0060531C">
            <w:pPr>
              <w:jc w:val="center"/>
              <w:rPr>
                <w:sz w:val="24"/>
                <w:szCs w:val="24"/>
              </w:rPr>
            </w:pPr>
            <w:r w:rsidRPr="006C1683">
              <w:rPr>
                <w:sz w:val="24"/>
                <w:szCs w:val="24"/>
              </w:rPr>
              <w:t>buc</w:t>
            </w:r>
          </w:p>
        </w:tc>
        <w:tc>
          <w:tcPr>
            <w:tcW w:w="1253" w:type="dxa"/>
            <w:tcBorders>
              <w:top w:val="single" w:sz="4" w:space="0" w:color="auto"/>
              <w:bottom w:val="single" w:sz="4" w:space="0" w:color="auto"/>
            </w:tcBorders>
            <w:vAlign w:val="center"/>
          </w:tcPr>
          <w:p w14:paraId="31910C8C" w14:textId="77777777" w:rsidR="00BC6C5C" w:rsidRPr="006C1683" w:rsidRDefault="00BC6C5C" w:rsidP="0060531C">
            <w:pPr>
              <w:jc w:val="center"/>
              <w:rPr>
                <w:sz w:val="24"/>
                <w:szCs w:val="24"/>
              </w:rPr>
            </w:pPr>
            <w:r w:rsidRPr="006C1683">
              <w:rPr>
                <w:sz w:val="24"/>
                <w:szCs w:val="24"/>
              </w:rPr>
              <w:t>12,00</w:t>
            </w:r>
          </w:p>
        </w:tc>
      </w:tr>
      <w:tr w:rsidR="006C1683" w:rsidRPr="006C1683" w14:paraId="087EB37E" w14:textId="77777777" w:rsidTr="006229CC">
        <w:trPr>
          <w:trHeight w:val="47"/>
        </w:trPr>
        <w:tc>
          <w:tcPr>
            <w:tcW w:w="784" w:type="dxa"/>
            <w:tcBorders>
              <w:top w:val="single" w:sz="4" w:space="0" w:color="auto"/>
              <w:bottom w:val="single" w:sz="4" w:space="0" w:color="auto"/>
            </w:tcBorders>
          </w:tcPr>
          <w:p w14:paraId="6EAE2B75" w14:textId="77777777" w:rsidR="00BC6C5C" w:rsidRPr="006C1683" w:rsidRDefault="00BC6C5C" w:rsidP="0060531C">
            <w:pPr>
              <w:rPr>
                <w:sz w:val="24"/>
                <w:szCs w:val="24"/>
              </w:rPr>
            </w:pPr>
            <w:r w:rsidRPr="006C1683">
              <w:rPr>
                <w:sz w:val="24"/>
                <w:szCs w:val="24"/>
              </w:rPr>
              <w:t>39</w:t>
            </w:r>
          </w:p>
        </w:tc>
        <w:tc>
          <w:tcPr>
            <w:tcW w:w="1410" w:type="dxa"/>
            <w:tcBorders>
              <w:top w:val="single" w:sz="4" w:space="0" w:color="auto"/>
              <w:bottom w:val="single" w:sz="4" w:space="0" w:color="auto"/>
            </w:tcBorders>
          </w:tcPr>
          <w:p w14:paraId="2AC623A9" w14:textId="77777777" w:rsidR="00BC6C5C" w:rsidRPr="006C1683" w:rsidRDefault="00BC6C5C" w:rsidP="0060531C">
            <w:pPr>
              <w:rPr>
                <w:sz w:val="24"/>
                <w:szCs w:val="24"/>
              </w:rPr>
            </w:pPr>
            <w:r w:rsidRPr="006C1683">
              <w:rPr>
                <w:sz w:val="24"/>
                <w:szCs w:val="24"/>
              </w:rPr>
              <w:t>RpEG06B</w:t>
            </w:r>
          </w:p>
          <w:p w14:paraId="0E52E37D"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1CEDE4C4" w14:textId="77777777" w:rsidR="00BC6C5C" w:rsidRPr="006C1683" w:rsidRDefault="00BC6C5C" w:rsidP="0060531C">
            <w:pPr>
              <w:rPr>
                <w:sz w:val="24"/>
                <w:szCs w:val="24"/>
              </w:rPr>
            </w:pPr>
            <w:r w:rsidRPr="006C1683">
              <w:rPr>
                <w:sz w:val="24"/>
                <w:szCs w:val="24"/>
              </w:rPr>
              <w:t>Cutii sau rame de protectie pentru tablourile electrice, din metalica cu suprafata usii de  ... montata aparent pentru protectia tablourilor de distributie</w:t>
            </w:r>
          </w:p>
          <w:p w14:paraId="6D6DE913"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2C936EBF" w14:textId="77777777" w:rsidR="00BC6C5C" w:rsidRPr="006C1683" w:rsidRDefault="00BC6C5C" w:rsidP="0060531C">
            <w:pPr>
              <w:jc w:val="center"/>
              <w:rPr>
                <w:sz w:val="24"/>
                <w:szCs w:val="24"/>
              </w:rPr>
            </w:pPr>
            <w:r w:rsidRPr="006C1683">
              <w:rPr>
                <w:sz w:val="24"/>
                <w:szCs w:val="24"/>
              </w:rPr>
              <w:t>buc</w:t>
            </w:r>
          </w:p>
        </w:tc>
        <w:tc>
          <w:tcPr>
            <w:tcW w:w="1253" w:type="dxa"/>
            <w:tcBorders>
              <w:top w:val="single" w:sz="4" w:space="0" w:color="auto"/>
              <w:bottom w:val="single" w:sz="4" w:space="0" w:color="auto"/>
            </w:tcBorders>
            <w:vAlign w:val="center"/>
          </w:tcPr>
          <w:p w14:paraId="2F0C5DFE" w14:textId="77777777" w:rsidR="00BC6C5C" w:rsidRPr="006C1683" w:rsidRDefault="00BC6C5C" w:rsidP="0060531C">
            <w:pPr>
              <w:jc w:val="center"/>
              <w:rPr>
                <w:sz w:val="24"/>
                <w:szCs w:val="24"/>
              </w:rPr>
            </w:pPr>
            <w:r w:rsidRPr="006C1683">
              <w:rPr>
                <w:sz w:val="24"/>
                <w:szCs w:val="24"/>
              </w:rPr>
              <w:t>12,00</w:t>
            </w:r>
          </w:p>
        </w:tc>
      </w:tr>
      <w:tr w:rsidR="006C1683" w:rsidRPr="006C1683" w14:paraId="0332D6DB" w14:textId="77777777" w:rsidTr="00622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trPr>
        <w:tc>
          <w:tcPr>
            <w:tcW w:w="784" w:type="dxa"/>
            <w:tcBorders>
              <w:top w:val="nil"/>
              <w:left w:val="single" w:sz="6" w:space="0" w:color="auto"/>
              <w:bottom w:val="nil"/>
              <w:right w:val="nil"/>
            </w:tcBorders>
          </w:tcPr>
          <w:p w14:paraId="7FB8908F" w14:textId="77777777" w:rsidR="00BC6C5C" w:rsidRPr="006C1683" w:rsidRDefault="00BC6C5C" w:rsidP="0060531C">
            <w:pPr>
              <w:jc w:val="center"/>
              <w:rPr>
                <w:sz w:val="24"/>
                <w:szCs w:val="24"/>
              </w:rPr>
            </w:pPr>
            <w:r w:rsidRPr="006C1683">
              <w:rPr>
                <w:sz w:val="24"/>
                <w:szCs w:val="24"/>
              </w:rPr>
              <w:t xml:space="preserve"> </w:t>
            </w:r>
          </w:p>
        </w:tc>
        <w:tc>
          <w:tcPr>
            <w:tcW w:w="1410" w:type="dxa"/>
            <w:tcBorders>
              <w:top w:val="nil"/>
              <w:left w:val="single" w:sz="6" w:space="0" w:color="auto"/>
              <w:bottom w:val="nil"/>
              <w:right w:val="nil"/>
            </w:tcBorders>
          </w:tcPr>
          <w:p w14:paraId="668EA918" w14:textId="77777777" w:rsidR="00BC6C5C" w:rsidRPr="006C1683" w:rsidRDefault="00BC6C5C" w:rsidP="0060531C">
            <w:pPr>
              <w:rPr>
                <w:sz w:val="24"/>
                <w:szCs w:val="24"/>
              </w:rPr>
            </w:pPr>
          </w:p>
        </w:tc>
        <w:tc>
          <w:tcPr>
            <w:tcW w:w="4778" w:type="dxa"/>
            <w:tcBorders>
              <w:top w:val="nil"/>
              <w:left w:val="single" w:sz="6" w:space="0" w:color="auto"/>
              <w:bottom w:val="nil"/>
              <w:right w:val="nil"/>
            </w:tcBorders>
          </w:tcPr>
          <w:p w14:paraId="09F9F42F" w14:textId="77777777" w:rsidR="00BC6C5C" w:rsidRPr="006C1683" w:rsidRDefault="00BC6C5C" w:rsidP="0060531C">
            <w:pPr>
              <w:rPr>
                <w:b/>
                <w:bCs/>
              </w:rPr>
            </w:pPr>
            <w:r w:rsidRPr="006C1683">
              <w:rPr>
                <w:b/>
                <w:bCs/>
              </w:rPr>
              <w:t>7. Раздел</w:t>
            </w:r>
          </w:p>
        </w:tc>
        <w:tc>
          <w:tcPr>
            <w:tcW w:w="1253" w:type="dxa"/>
            <w:tcBorders>
              <w:top w:val="nil"/>
              <w:left w:val="single" w:sz="6" w:space="0" w:color="auto"/>
              <w:bottom w:val="nil"/>
              <w:right w:val="nil"/>
            </w:tcBorders>
          </w:tcPr>
          <w:p w14:paraId="55196938" w14:textId="77777777" w:rsidR="00BC6C5C" w:rsidRPr="006C1683" w:rsidRDefault="00BC6C5C" w:rsidP="0060531C">
            <w:pPr>
              <w:rPr>
                <w:sz w:val="24"/>
                <w:szCs w:val="24"/>
              </w:rPr>
            </w:pPr>
          </w:p>
        </w:tc>
        <w:tc>
          <w:tcPr>
            <w:tcW w:w="1253" w:type="dxa"/>
            <w:tcBorders>
              <w:top w:val="nil"/>
              <w:left w:val="single" w:sz="6" w:space="0" w:color="auto"/>
              <w:bottom w:val="nil"/>
              <w:right w:val="nil"/>
            </w:tcBorders>
          </w:tcPr>
          <w:p w14:paraId="4AE66162" w14:textId="77777777" w:rsidR="00BC6C5C" w:rsidRPr="006C1683" w:rsidRDefault="00BC6C5C" w:rsidP="0060531C">
            <w:pPr>
              <w:rPr>
                <w:sz w:val="24"/>
                <w:szCs w:val="24"/>
              </w:rPr>
            </w:pPr>
          </w:p>
        </w:tc>
      </w:tr>
      <w:tr w:rsidR="006C1683" w:rsidRPr="006C1683" w14:paraId="1ECCBB7F" w14:textId="77777777" w:rsidTr="006229CC">
        <w:trPr>
          <w:trHeight w:val="47"/>
        </w:trPr>
        <w:tc>
          <w:tcPr>
            <w:tcW w:w="784" w:type="dxa"/>
            <w:tcBorders>
              <w:top w:val="single" w:sz="4" w:space="0" w:color="auto"/>
              <w:bottom w:val="single" w:sz="4" w:space="0" w:color="auto"/>
            </w:tcBorders>
          </w:tcPr>
          <w:p w14:paraId="50693266" w14:textId="77777777" w:rsidR="00BC6C5C" w:rsidRPr="006C1683" w:rsidRDefault="00BC6C5C" w:rsidP="0060531C">
            <w:pPr>
              <w:rPr>
                <w:sz w:val="24"/>
                <w:szCs w:val="24"/>
              </w:rPr>
            </w:pPr>
            <w:r w:rsidRPr="006C1683">
              <w:rPr>
                <w:sz w:val="24"/>
                <w:szCs w:val="24"/>
              </w:rPr>
              <w:t>40</w:t>
            </w:r>
          </w:p>
        </w:tc>
        <w:tc>
          <w:tcPr>
            <w:tcW w:w="1410" w:type="dxa"/>
            <w:tcBorders>
              <w:top w:val="single" w:sz="4" w:space="0" w:color="auto"/>
              <w:bottom w:val="single" w:sz="4" w:space="0" w:color="auto"/>
            </w:tcBorders>
          </w:tcPr>
          <w:p w14:paraId="6EBF5EA7" w14:textId="77777777" w:rsidR="00BC6C5C" w:rsidRPr="006C1683" w:rsidRDefault="00BC6C5C" w:rsidP="0060531C">
            <w:pPr>
              <w:rPr>
                <w:sz w:val="24"/>
                <w:szCs w:val="24"/>
              </w:rPr>
            </w:pPr>
            <w:r w:rsidRPr="006C1683">
              <w:rPr>
                <w:sz w:val="24"/>
                <w:szCs w:val="24"/>
              </w:rPr>
              <w:t>CK11A</w:t>
            </w:r>
          </w:p>
          <w:p w14:paraId="3E9F1737"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784A7E0E" w14:textId="77777777" w:rsidR="00BC6C5C" w:rsidRPr="006C1683" w:rsidRDefault="00BC6C5C" w:rsidP="0060531C">
            <w:pPr>
              <w:rPr>
                <w:sz w:val="24"/>
                <w:szCs w:val="24"/>
              </w:rPr>
            </w:pPr>
            <w:r w:rsidRPr="006C1683">
              <w:rPr>
                <w:sz w:val="24"/>
                <w:szCs w:val="24"/>
              </w:rPr>
              <w:t>Vitrine gata confectionate, montate in zidarie de orice natura, cu suprafata intre 7,5-10,0 mp la constructii montate la inaltimi de pina la 5 m inclusiv, din otel</w:t>
            </w:r>
          </w:p>
          <w:p w14:paraId="5CD2E090"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20FDC95C" w14:textId="77777777" w:rsidR="00BC6C5C" w:rsidRPr="006C1683" w:rsidRDefault="00BC6C5C" w:rsidP="0060531C">
            <w:pPr>
              <w:jc w:val="center"/>
              <w:rPr>
                <w:sz w:val="24"/>
                <w:szCs w:val="24"/>
              </w:rPr>
            </w:pPr>
            <w:r w:rsidRPr="006C1683">
              <w:rPr>
                <w:sz w:val="24"/>
                <w:szCs w:val="24"/>
              </w:rPr>
              <w:t>m2</w:t>
            </w:r>
          </w:p>
        </w:tc>
        <w:tc>
          <w:tcPr>
            <w:tcW w:w="1253" w:type="dxa"/>
            <w:tcBorders>
              <w:top w:val="single" w:sz="4" w:space="0" w:color="auto"/>
              <w:bottom w:val="single" w:sz="4" w:space="0" w:color="auto"/>
            </w:tcBorders>
            <w:vAlign w:val="center"/>
          </w:tcPr>
          <w:p w14:paraId="4322881E" w14:textId="77777777" w:rsidR="00BC6C5C" w:rsidRPr="006C1683" w:rsidRDefault="00BC6C5C" w:rsidP="0060531C">
            <w:pPr>
              <w:jc w:val="center"/>
              <w:rPr>
                <w:sz w:val="24"/>
                <w:szCs w:val="24"/>
              </w:rPr>
            </w:pPr>
            <w:r w:rsidRPr="006C1683">
              <w:rPr>
                <w:sz w:val="24"/>
                <w:szCs w:val="24"/>
              </w:rPr>
              <w:t>5,50</w:t>
            </w:r>
          </w:p>
        </w:tc>
      </w:tr>
      <w:tr w:rsidR="006C1683" w:rsidRPr="006C1683" w14:paraId="4AC07D4F" w14:textId="77777777" w:rsidTr="006229CC">
        <w:trPr>
          <w:trHeight w:val="47"/>
        </w:trPr>
        <w:tc>
          <w:tcPr>
            <w:tcW w:w="784" w:type="dxa"/>
            <w:tcBorders>
              <w:top w:val="single" w:sz="4" w:space="0" w:color="auto"/>
              <w:bottom w:val="single" w:sz="4" w:space="0" w:color="auto"/>
            </w:tcBorders>
          </w:tcPr>
          <w:p w14:paraId="2F41AD63" w14:textId="77777777" w:rsidR="00BC6C5C" w:rsidRPr="006C1683" w:rsidRDefault="00BC6C5C" w:rsidP="0060531C">
            <w:pPr>
              <w:rPr>
                <w:sz w:val="24"/>
                <w:szCs w:val="24"/>
              </w:rPr>
            </w:pPr>
            <w:r w:rsidRPr="006C1683">
              <w:rPr>
                <w:sz w:val="24"/>
                <w:szCs w:val="24"/>
              </w:rPr>
              <w:t>41</w:t>
            </w:r>
          </w:p>
        </w:tc>
        <w:tc>
          <w:tcPr>
            <w:tcW w:w="1410" w:type="dxa"/>
            <w:tcBorders>
              <w:top w:val="single" w:sz="4" w:space="0" w:color="auto"/>
              <w:bottom w:val="single" w:sz="4" w:space="0" w:color="auto"/>
            </w:tcBorders>
          </w:tcPr>
          <w:p w14:paraId="05A575ED" w14:textId="77777777" w:rsidR="00BC6C5C" w:rsidRPr="006C1683" w:rsidRDefault="00BC6C5C" w:rsidP="0060531C">
            <w:pPr>
              <w:rPr>
                <w:sz w:val="24"/>
                <w:szCs w:val="24"/>
              </w:rPr>
            </w:pPr>
            <w:r w:rsidRPr="006C1683">
              <w:rPr>
                <w:sz w:val="24"/>
                <w:szCs w:val="24"/>
              </w:rPr>
              <w:t>CK23A</w:t>
            </w:r>
          </w:p>
          <w:p w14:paraId="37A9B919"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052ED02C" w14:textId="77777777" w:rsidR="00BC6C5C" w:rsidRPr="006C1683" w:rsidRDefault="00BC6C5C" w:rsidP="0060531C">
            <w:pPr>
              <w:rPr>
                <w:sz w:val="24"/>
                <w:szCs w:val="24"/>
              </w:rPr>
            </w:pPr>
            <w:r w:rsidRPr="006C1683">
              <w:rPr>
                <w:sz w:val="24"/>
                <w:szCs w:val="24"/>
              </w:rPr>
              <w:t>Ferestre din mase plastice cu unul sau mai multe canaturi la constructii cu inaltimi pina la 35 m inclusiv, avind suprafata tocului pina la 1,00 mp inclusiv</w:t>
            </w:r>
          </w:p>
          <w:p w14:paraId="6FF4E486"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20EFDFE5" w14:textId="77777777" w:rsidR="00BC6C5C" w:rsidRPr="006C1683" w:rsidRDefault="00BC6C5C" w:rsidP="0060531C">
            <w:pPr>
              <w:jc w:val="center"/>
              <w:rPr>
                <w:sz w:val="24"/>
                <w:szCs w:val="24"/>
              </w:rPr>
            </w:pPr>
            <w:r w:rsidRPr="006C1683">
              <w:rPr>
                <w:sz w:val="24"/>
                <w:szCs w:val="24"/>
              </w:rPr>
              <w:t>m2</w:t>
            </w:r>
          </w:p>
        </w:tc>
        <w:tc>
          <w:tcPr>
            <w:tcW w:w="1253" w:type="dxa"/>
            <w:tcBorders>
              <w:top w:val="single" w:sz="4" w:space="0" w:color="auto"/>
              <w:bottom w:val="single" w:sz="4" w:space="0" w:color="auto"/>
            </w:tcBorders>
            <w:vAlign w:val="center"/>
          </w:tcPr>
          <w:p w14:paraId="2D6D075E" w14:textId="77777777" w:rsidR="00BC6C5C" w:rsidRPr="006C1683" w:rsidRDefault="00BC6C5C" w:rsidP="0060531C">
            <w:pPr>
              <w:jc w:val="center"/>
              <w:rPr>
                <w:sz w:val="24"/>
                <w:szCs w:val="24"/>
              </w:rPr>
            </w:pPr>
            <w:r w:rsidRPr="006C1683">
              <w:rPr>
                <w:sz w:val="24"/>
                <w:szCs w:val="24"/>
              </w:rPr>
              <w:t>0,00</w:t>
            </w:r>
          </w:p>
        </w:tc>
      </w:tr>
      <w:tr w:rsidR="006C1683" w:rsidRPr="006C1683" w14:paraId="1F58D32A" w14:textId="77777777" w:rsidTr="006229CC">
        <w:trPr>
          <w:trHeight w:val="47"/>
        </w:trPr>
        <w:tc>
          <w:tcPr>
            <w:tcW w:w="784" w:type="dxa"/>
            <w:tcBorders>
              <w:top w:val="single" w:sz="4" w:space="0" w:color="auto"/>
              <w:bottom w:val="single" w:sz="4" w:space="0" w:color="auto"/>
            </w:tcBorders>
          </w:tcPr>
          <w:p w14:paraId="55942992" w14:textId="77777777" w:rsidR="00BC6C5C" w:rsidRPr="006C1683" w:rsidRDefault="00BC6C5C" w:rsidP="0060531C">
            <w:pPr>
              <w:rPr>
                <w:sz w:val="24"/>
                <w:szCs w:val="24"/>
              </w:rPr>
            </w:pPr>
            <w:r w:rsidRPr="006C1683">
              <w:rPr>
                <w:sz w:val="24"/>
                <w:szCs w:val="24"/>
              </w:rPr>
              <w:t>42</w:t>
            </w:r>
          </w:p>
        </w:tc>
        <w:tc>
          <w:tcPr>
            <w:tcW w:w="1410" w:type="dxa"/>
            <w:tcBorders>
              <w:top w:val="single" w:sz="4" w:space="0" w:color="auto"/>
              <w:bottom w:val="single" w:sz="4" w:space="0" w:color="auto"/>
            </w:tcBorders>
          </w:tcPr>
          <w:p w14:paraId="300BB921" w14:textId="77777777" w:rsidR="00BC6C5C" w:rsidRPr="006C1683" w:rsidRDefault="00BC6C5C" w:rsidP="0060531C">
            <w:pPr>
              <w:rPr>
                <w:sz w:val="24"/>
                <w:szCs w:val="24"/>
              </w:rPr>
            </w:pPr>
            <w:r w:rsidRPr="006C1683">
              <w:rPr>
                <w:sz w:val="24"/>
                <w:szCs w:val="24"/>
              </w:rPr>
              <w:t>CK25A</w:t>
            </w:r>
          </w:p>
          <w:p w14:paraId="4CCA00D4"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7C8E96AF" w14:textId="77777777" w:rsidR="00BC6C5C" w:rsidRPr="006C1683" w:rsidRDefault="00BC6C5C" w:rsidP="0060531C">
            <w:pPr>
              <w:rPr>
                <w:sz w:val="24"/>
                <w:szCs w:val="24"/>
              </w:rPr>
            </w:pPr>
            <w:r w:rsidRPr="006C1683">
              <w:rPr>
                <w:sz w:val="24"/>
                <w:szCs w:val="24"/>
              </w:rPr>
              <w:lastRenderedPageBreak/>
              <w:t xml:space="preserve">Usi confectionate din profiluri din mase </w:t>
            </w:r>
            <w:r w:rsidRPr="006C1683">
              <w:rPr>
                <w:sz w:val="24"/>
                <w:szCs w:val="24"/>
              </w:rPr>
              <w:lastRenderedPageBreak/>
              <w:t>plastice  inclusiv armaturile si accesoriile necesare usilor montate in zidarie de orice natura la constructii cu inaltimea pina la 35 m inclusiv, intr-un canat, cu suprafata tocului pina la 7 mp inclusiv</w:t>
            </w:r>
          </w:p>
          <w:p w14:paraId="0537B755"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4580DFD1" w14:textId="77777777" w:rsidR="00BC6C5C" w:rsidRPr="006C1683" w:rsidRDefault="00BC6C5C" w:rsidP="0060531C">
            <w:pPr>
              <w:jc w:val="center"/>
              <w:rPr>
                <w:sz w:val="24"/>
                <w:szCs w:val="24"/>
              </w:rPr>
            </w:pPr>
            <w:r w:rsidRPr="006C1683">
              <w:rPr>
                <w:sz w:val="24"/>
                <w:szCs w:val="24"/>
              </w:rPr>
              <w:lastRenderedPageBreak/>
              <w:t>m2</w:t>
            </w:r>
          </w:p>
        </w:tc>
        <w:tc>
          <w:tcPr>
            <w:tcW w:w="1253" w:type="dxa"/>
            <w:tcBorders>
              <w:top w:val="single" w:sz="4" w:space="0" w:color="auto"/>
              <w:bottom w:val="single" w:sz="4" w:space="0" w:color="auto"/>
            </w:tcBorders>
            <w:vAlign w:val="center"/>
          </w:tcPr>
          <w:p w14:paraId="7C1727A5" w14:textId="77777777" w:rsidR="00BC6C5C" w:rsidRPr="006C1683" w:rsidRDefault="00BC6C5C" w:rsidP="0060531C">
            <w:pPr>
              <w:jc w:val="center"/>
              <w:rPr>
                <w:sz w:val="24"/>
                <w:szCs w:val="24"/>
              </w:rPr>
            </w:pPr>
            <w:r w:rsidRPr="006C1683">
              <w:rPr>
                <w:sz w:val="24"/>
                <w:szCs w:val="24"/>
              </w:rPr>
              <w:t>6,72</w:t>
            </w:r>
          </w:p>
        </w:tc>
      </w:tr>
      <w:tr w:rsidR="00BC6C5C" w:rsidRPr="006C1683" w14:paraId="2D689FE7" w14:textId="77777777" w:rsidTr="006229CC">
        <w:trPr>
          <w:trHeight w:val="93"/>
        </w:trPr>
        <w:tc>
          <w:tcPr>
            <w:tcW w:w="784" w:type="dxa"/>
            <w:tcBorders>
              <w:top w:val="single" w:sz="4" w:space="0" w:color="auto"/>
              <w:bottom w:val="single" w:sz="4" w:space="0" w:color="auto"/>
            </w:tcBorders>
          </w:tcPr>
          <w:p w14:paraId="2DA9AD3A" w14:textId="77777777" w:rsidR="00BC6C5C" w:rsidRPr="006C1683" w:rsidRDefault="00BC6C5C" w:rsidP="0060531C">
            <w:pPr>
              <w:rPr>
                <w:sz w:val="24"/>
                <w:szCs w:val="24"/>
              </w:rPr>
            </w:pPr>
            <w:r w:rsidRPr="006C1683">
              <w:rPr>
                <w:sz w:val="24"/>
                <w:szCs w:val="24"/>
              </w:rPr>
              <w:lastRenderedPageBreak/>
              <w:t>43</w:t>
            </w:r>
          </w:p>
        </w:tc>
        <w:tc>
          <w:tcPr>
            <w:tcW w:w="1410" w:type="dxa"/>
            <w:tcBorders>
              <w:top w:val="single" w:sz="4" w:space="0" w:color="auto"/>
              <w:bottom w:val="single" w:sz="4" w:space="0" w:color="auto"/>
            </w:tcBorders>
          </w:tcPr>
          <w:p w14:paraId="61676209" w14:textId="77777777" w:rsidR="00BC6C5C" w:rsidRPr="006C1683" w:rsidRDefault="00BC6C5C" w:rsidP="0060531C">
            <w:pPr>
              <w:rPr>
                <w:sz w:val="24"/>
                <w:szCs w:val="24"/>
              </w:rPr>
            </w:pPr>
            <w:r w:rsidRPr="006C1683">
              <w:rPr>
                <w:sz w:val="24"/>
                <w:szCs w:val="24"/>
              </w:rPr>
              <w:t>TsI50F</w:t>
            </w:r>
          </w:p>
          <w:p w14:paraId="5628D68C" w14:textId="77777777" w:rsidR="00BC6C5C" w:rsidRPr="006C1683" w:rsidRDefault="00BC6C5C" w:rsidP="0060531C">
            <w:pPr>
              <w:rPr>
                <w:sz w:val="24"/>
                <w:szCs w:val="24"/>
              </w:rPr>
            </w:pPr>
          </w:p>
        </w:tc>
        <w:tc>
          <w:tcPr>
            <w:tcW w:w="4778" w:type="dxa"/>
            <w:tcBorders>
              <w:top w:val="single" w:sz="4" w:space="0" w:color="auto"/>
              <w:bottom w:val="single" w:sz="4" w:space="0" w:color="auto"/>
            </w:tcBorders>
          </w:tcPr>
          <w:p w14:paraId="77BBAC8C" w14:textId="77777777" w:rsidR="00BC6C5C" w:rsidRPr="006C1683" w:rsidRDefault="00BC6C5C" w:rsidP="0060531C">
            <w:pPr>
              <w:rPr>
                <w:sz w:val="24"/>
                <w:szCs w:val="24"/>
              </w:rPr>
            </w:pPr>
            <w:r w:rsidRPr="006C1683">
              <w:rPr>
                <w:sz w:val="24"/>
                <w:szCs w:val="24"/>
              </w:rPr>
              <w:t xml:space="preserve">Transportarea incarcaturilor cu autocamione la distanta 10 km </w:t>
            </w:r>
          </w:p>
          <w:p w14:paraId="75D76214" w14:textId="77777777" w:rsidR="00BC6C5C" w:rsidRPr="006C1683" w:rsidRDefault="00BC6C5C" w:rsidP="0060531C">
            <w:pPr>
              <w:rPr>
                <w:sz w:val="24"/>
                <w:szCs w:val="24"/>
              </w:rPr>
            </w:pPr>
          </w:p>
        </w:tc>
        <w:tc>
          <w:tcPr>
            <w:tcW w:w="1253" w:type="dxa"/>
            <w:tcBorders>
              <w:top w:val="single" w:sz="4" w:space="0" w:color="auto"/>
              <w:bottom w:val="single" w:sz="4" w:space="0" w:color="auto"/>
            </w:tcBorders>
            <w:vAlign w:val="center"/>
          </w:tcPr>
          <w:p w14:paraId="62DA96C5" w14:textId="77777777" w:rsidR="00BC6C5C" w:rsidRPr="006C1683" w:rsidRDefault="00BC6C5C" w:rsidP="0060531C">
            <w:pPr>
              <w:jc w:val="center"/>
              <w:rPr>
                <w:sz w:val="24"/>
                <w:szCs w:val="24"/>
              </w:rPr>
            </w:pPr>
            <w:r w:rsidRPr="006C1683">
              <w:rPr>
                <w:sz w:val="24"/>
                <w:szCs w:val="24"/>
              </w:rPr>
              <w:t>t</w:t>
            </w:r>
          </w:p>
        </w:tc>
        <w:tc>
          <w:tcPr>
            <w:tcW w:w="1253" w:type="dxa"/>
            <w:tcBorders>
              <w:top w:val="single" w:sz="4" w:space="0" w:color="auto"/>
              <w:bottom w:val="single" w:sz="4" w:space="0" w:color="auto"/>
            </w:tcBorders>
            <w:vAlign w:val="center"/>
          </w:tcPr>
          <w:p w14:paraId="76D6E6FE" w14:textId="77777777" w:rsidR="00BC6C5C" w:rsidRPr="006C1683" w:rsidRDefault="00BC6C5C" w:rsidP="0060531C">
            <w:pPr>
              <w:jc w:val="center"/>
              <w:rPr>
                <w:sz w:val="24"/>
                <w:szCs w:val="24"/>
              </w:rPr>
            </w:pPr>
            <w:r w:rsidRPr="006C1683">
              <w:rPr>
                <w:sz w:val="24"/>
                <w:szCs w:val="24"/>
              </w:rPr>
              <w:t>3,20</w:t>
            </w:r>
          </w:p>
        </w:tc>
      </w:tr>
    </w:tbl>
    <w:p w14:paraId="187FD970" w14:textId="77777777" w:rsidR="002664D2" w:rsidRPr="006C1683" w:rsidRDefault="002664D2" w:rsidP="000E0F6A">
      <w:pPr>
        <w:ind w:right="567"/>
        <w:jc w:val="center"/>
        <w:rPr>
          <w:b/>
          <w:bCs/>
          <w:sz w:val="28"/>
          <w:szCs w:val="28"/>
        </w:rPr>
      </w:pPr>
    </w:p>
    <w:p w14:paraId="7BC5605F" w14:textId="77777777" w:rsidR="002664D2" w:rsidRPr="006C1683" w:rsidRDefault="002664D2" w:rsidP="000E0F6A">
      <w:pPr>
        <w:ind w:right="567"/>
        <w:jc w:val="center"/>
        <w:rPr>
          <w:b/>
          <w:bCs/>
          <w:sz w:val="28"/>
          <w:szCs w:val="28"/>
        </w:rPr>
      </w:pPr>
    </w:p>
    <w:p w14:paraId="5E0F0FAD" w14:textId="77777777" w:rsidR="002664D2" w:rsidRPr="006C1683" w:rsidRDefault="002664D2" w:rsidP="000E0F6A">
      <w:pPr>
        <w:ind w:right="567"/>
        <w:jc w:val="center"/>
        <w:rPr>
          <w:b/>
          <w:bCs/>
          <w:sz w:val="28"/>
          <w:szCs w:val="28"/>
        </w:rPr>
      </w:pPr>
    </w:p>
    <w:p w14:paraId="3497C595" w14:textId="77777777" w:rsidR="000E0F6A" w:rsidRPr="006C1683" w:rsidRDefault="000E0F6A" w:rsidP="000E0F6A">
      <w:pPr>
        <w:rPr>
          <w:sz w:val="2"/>
          <w:szCs w:val="2"/>
        </w:rPr>
      </w:pPr>
    </w:p>
    <w:p w14:paraId="2809AA88" w14:textId="77777777" w:rsidR="000E0F6A" w:rsidRPr="006C1683" w:rsidRDefault="000E0F6A" w:rsidP="00D37571">
      <w:pPr>
        <w:rPr>
          <w:sz w:val="28"/>
          <w:szCs w:val="28"/>
        </w:rPr>
      </w:pPr>
    </w:p>
    <w:p w14:paraId="15DFF90D" w14:textId="77777777" w:rsidR="000E0F6A" w:rsidRPr="006C1683" w:rsidRDefault="000E0F6A" w:rsidP="000E0F6A">
      <w:pPr>
        <w:jc w:val="center"/>
        <w:rPr>
          <w:sz w:val="28"/>
          <w:szCs w:val="28"/>
        </w:rPr>
      </w:pPr>
    </w:p>
    <w:p w14:paraId="762F54A7" w14:textId="77777777" w:rsidR="000E0F6A" w:rsidRPr="006C1683" w:rsidRDefault="000E0F6A" w:rsidP="000E0F6A"/>
    <w:p w14:paraId="10CF8B66" w14:textId="77777777" w:rsidR="000E0F6A" w:rsidRPr="006C1683" w:rsidRDefault="000E0F6A" w:rsidP="000E0F6A">
      <w:pPr>
        <w:jc w:val="center"/>
        <w:rPr>
          <w:b/>
          <w:sz w:val="28"/>
          <w:szCs w:val="28"/>
        </w:rPr>
      </w:pPr>
    </w:p>
    <w:p w14:paraId="215037FE" w14:textId="67A5AF82" w:rsidR="00DD0D6D" w:rsidRPr="006C1683" w:rsidRDefault="00DD0D6D" w:rsidP="006E23E2">
      <w:pPr>
        <w:rPr>
          <w:lang w:val="ro-RO"/>
        </w:rPr>
      </w:pPr>
    </w:p>
    <w:sectPr w:rsidR="00DD0D6D" w:rsidRPr="006C1683" w:rsidSect="00BE3837">
      <w:headerReference w:type="default" r:id="rId10"/>
      <w:footerReference w:type="default" r:id="rId11"/>
      <w:footerReference w:type="first" r:id="rId12"/>
      <w:pgSz w:w="11906" w:h="16838" w:code="9"/>
      <w:pgMar w:top="2622" w:right="1134" w:bottom="2250" w:left="1134" w:header="270" w:footer="37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ACAC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1CF00" w16cex:dateUtc="2022-06-01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ACACBC" w16cid:durableId="2641CF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5062A" w14:textId="77777777" w:rsidR="004838D6" w:rsidRDefault="004838D6" w:rsidP="00DC3407">
      <w:r>
        <w:separator/>
      </w:r>
    </w:p>
  </w:endnote>
  <w:endnote w:type="continuationSeparator" w:id="0">
    <w:p w14:paraId="2003B084" w14:textId="77777777" w:rsidR="004838D6" w:rsidRDefault="004838D6" w:rsidP="00DC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ro-RO"/>
      </w:rPr>
      <w:id w:val="223880463"/>
      <w:docPartObj>
        <w:docPartGallery w:val="Page Numbers (Bottom of Page)"/>
        <w:docPartUnique/>
      </w:docPartObj>
    </w:sdtPr>
    <w:sdtEndPr/>
    <w:sdtContent>
      <w:p w14:paraId="09383DD1" w14:textId="53E0679C" w:rsidR="002664D2" w:rsidRDefault="002664D2" w:rsidP="00BE3837">
        <w:pPr>
          <w:pStyle w:val="ae"/>
          <w:tabs>
            <w:tab w:val="clear" w:pos="9026"/>
          </w:tabs>
          <w:jc w:val="right"/>
        </w:pPr>
        <w:r>
          <w:rPr>
            <w:noProof/>
            <w:lang w:val="ro-RO" w:eastAsia="ro-RO"/>
          </w:rPr>
          <w:drawing>
            <wp:anchor distT="0" distB="0" distL="114300" distR="114300" simplePos="0" relativeHeight="251669504" behindDoc="1" locked="0" layoutInCell="1" allowOverlap="1" wp14:anchorId="7A8C89D7" wp14:editId="0AA7882A">
              <wp:simplePos x="0" y="0"/>
              <wp:positionH relativeFrom="column">
                <wp:posOffset>2955290</wp:posOffset>
              </wp:positionH>
              <wp:positionV relativeFrom="paragraph">
                <wp:posOffset>-819150</wp:posOffset>
              </wp:positionV>
              <wp:extent cx="438785" cy="623570"/>
              <wp:effectExtent l="0" t="0" r="0" b="5080"/>
              <wp:wrapThrough wrapText="bothSides">
                <wp:wrapPolygon edited="0">
                  <wp:start x="0" y="0"/>
                  <wp:lineTo x="0" y="21116"/>
                  <wp:lineTo x="20631" y="21116"/>
                  <wp:lineTo x="20631" y="0"/>
                  <wp:lineTo x="0" y="0"/>
                </wp:wrapPolygon>
              </wp:wrapThrough>
              <wp:docPr id="2" name="Рисунок 2" descr="D:\Documents\AO Autism Hope\Panou, Diplome, Evenimente\logo-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AO Autism Hope\Panou, Diplome, Evenimente\logo-m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623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2816">
          <w:rPr>
            <w:noProof/>
            <w:lang w:val="ro-RO" w:eastAsia="ro-RO"/>
          </w:rPr>
          <w:drawing>
            <wp:anchor distT="0" distB="0" distL="114300" distR="114300" simplePos="0" relativeHeight="251666432" behindDoc="0" locked="0" layoutInCell="1" allowOverlap="1" wp14:anchorId="6B40181E" wp14:editId="0BB451F2">
              <wp:simplePos x="0" y="0"/>
              <wp:positionH relativeFrom="margin">
                <wp:posOffset>5432986</wp:posOffset>
              </wp:positionH>
              <wp:positionV relativeFrom="paragraph">
                <wp:posOffset>-786307</wp:posOffset>
              </wp:positionV>
              <wp:extent cx="704184" cy="629580"/>
              <wp:effectExtent l="0" t="0" r="1270" b="0"/>
              <wp:wrapNone/>
              <wp:docPr id="727" name="Picture 392" descr="\\1C\SFM DOCs\PUBLIC HEALTH\SSMB\SSMB_Comunicare&amp;Vizibilitate\Brandbook_SSMB\KHS_Logo2019_Moldova_Vertic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C\SFM DOCs\PUBLIC HEALTH\SSMB\SSMB_Comunicare&amp;Vizibilitate\Brandbook_SSMB\KHS_Logo2019_Moldova_Vertical_Blu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4184" cy="62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5165">
          <w:rPr>
            <w:noProof/>
            <w:lang w:val="ro-RO" w:eastAsia="ro-RO"/>
          </w:rPr>
          <w:drawing>
            <wp:anchor distT="0" distB="0" distL="114300" distR="114300" simplePos="0" relativeHeight="251668480" behindDoc="0" locked="0" layoutInCell="1" allowOverlap="1" wp14:anchorId="4E690CE8" wp14:editId="551FBF4E">
              <wp:simplePos x="0" y="0"/>
              <wp:positionH relativeFrom="margin">
                <wp:align>left</wp:align>
              </wp:positionH>
              <wp:positionV relativeFrom="paragraph">
                <wp:posOffset>-820110</wp:posOffset>
              </wp:positionV>
              <wp:extent cx="767751" cy="569654"/>
              <wp:effectExtent l="0" t="0" r="0" b="1905"/>
              <wp:wrapNone/>
              <wp:docPr id="728" name="Picture 1" descr="\\1C\SFM DOCs\PUBLIC HEALTH\Dosar Proiect SSMB2\Comunicare\Logos\iv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C\SFM DOCs\PUBLIC HEALTH\Dosar Proiect SSMB2\Comunicare\Logos\ivc.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67751" cy="5696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ro-RO"/>
          </w:rPr>
          <w:tab/>
        </w:r>
        <w:r>
          <w:rPr>
            <w:lang w:val="ro-RO"/>
          </w:rPr>
          <w:tab/>
        </w:r>
        <w:r>
          <w:rPr>
            <w:lang w:val="ro-RO"/>
          </w:rPr>
          <w:tab/>
        </w:r>
        <w:r>
          <w:rPr>
            <w:lang w:val="ro-RO"/>
          </w:rPr>
          <w:tab/>
        </w:r>
        <w:r>
          <w:rPr>
            <w:lang w:val="ro-RO"/>
          </w:rPr>
          <w:tab/>
        </w:r>
        <w:r>
          <w:rPr>
            <w:lang w:val="ro-RO"/>
          </w:rPr>
          <w:tab/>
          <w:t xml:space="preserve">Pagină | </w:t>
        </w:r>
        <w:r>
          <w:fldChar w:fldCharType="begin"/>
        </w:r>
        <w:r>
          <w:instrText>PAGE   \* MERGEFORMAT</w:instrText>
        </w:r>
        <w:r>
          <w:fldChar w:fldCharType="separate"/>
        </w:r>
        <w:r w:rsidR="006C1683" w:rsidRPr="006C1683">
          <w:rPr>
            <w:noProof/>
            <w:lang w:val="ro-RO"/>
          </w:rPr>
          <w:t>7</w:t>
        </w:r>
        <w:r>
          <w:fldChar w:fldCharType="end"/>
        </w:r>
        <w:r>
          <w:rPr>
            <w:lang w:val="ro-RO"/>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ro-RO"/>
      </w:rPr>
      <w:id w:val="-633411475"/>
      <w:docPartObj>
        <w:docPartGallery w:val="Page Numbers (Bottom of Page)"/>
        <w:docPartUnique/>
      </w:docPartObj>
    </w:sdtPr>
    <w:sdtEndPr/>
    <w:sdtContent>
      <w:p w14:paraId="449723B0" w14:textId="08A7492F" w:rsidR="002664D2" w:rsidRDefault="002664D2" w:rsidP="009316A0">
        <w:pPr>
          <w:pStyle w:val="ae"/>
          <w:jc w:val="right"/>
        </w:pPr>
        <w:r>
          <w:rPr>
            <w:lang w:val="ro-RO"/>
          </w:rPr>
          <w:t xml:space="preserve">Pagină | </w:t>
        </w:r>
        <w:r>
          <w:fldChar w:fldCharType="begin"/>
        </w:r>
        <w:r>
          <w:instrText>PAGE   \* MERGEFORMAT</w:instrText>
        </w:r>
        <w:r>
          <w:fldChar w:fldCharType="separate"/>
        </w:r>
        <w:r>
          <w:rPr>
            <w:lang w:val="ro-RO"/>
          </w:rPr>
          <w:t>2</w:t>
        </w:r>
        <w:r>
          <w:fldChar w:fldCharType="end"/>
        </w:r>
        <w:r>
          <w:rPr>
            <w:lang w:val="ro-RO"/>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ED47F" w14:textId="77777777" w:rsidR="004838D6" w:rsidRDefault="004838D6" w:rsidP="00DC3407">
      <w:r>
        <w:separator/>
      </w:r>
    </w:p>
  </w:footnote>
  <w:footnote w:type="continuationSeparator" w:id="0">
    <w:p w14:paraId="5DCB246D" w14:textId="77777777" w:rsidR="004838D6" w:rsidRDefault="004838D6" w:rsidP="00DC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9DC8E" w14:textId="77777777" w:rsidR="002664D2" w:rsidRDefault="002664D2" w:rsidP="00FE060E">
    <w:pPr>
      <w:pStyle w:val="a3"/>
    </w:pPr>
  </w:p>
  <w:p w14:paraId="64785980" w14:textId="09CC6BA2" w:rsidR="002664D2" w:rsidRDefault="002664D2" w:rsidP="00FE060E">
    <w:pPr>
      <w:pStyle w:val="a3"/>
    </w:pPr>
    <w:r w:rsidRPr="00BF2816">
      <w:rPr>
        <w:noProof/>
        <w:lang w:val="ro-RO" w:eastAsia="ro-RO"/>
      </w:rPr>
      <w:drawing>
        <wp:anchor distT="0" distB="0" distL="114300" distR="114300" simplePos="0" relativeHeight="251661312" behindDoc="1" locked="0" layoutInCell="1" allowOverlap="1" wp14:anchorId="7AE5983F" wp14:editId="1F39C173">
          <wp:simplePos x="0" y="0"/>
          <wp:positionH relativeFrom="margin">
            <wp:align>left</wp:align>
          </wp:positionH>
          <wp:positionV relativeFrom="paragraph">
            <wp:posOffset>170180</wp:posOffset>
          </wp:positionV>
          <wp:extent cx="1151890" cy="767715"/>
          <wp:effectExtent l="0" t="0" r="0" b="0"/>
          <wp:wrapNone/>
          <wp:docPr id="725"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890" cy="767715"/>
                  </a:xfrm>
                  <a:prstGeom prst="rect">
                    <a:avLst/>
                  </a:prstGeom>
                </pic:spPr>
              </pic:pic>
            </a:graphicData>
          </a:graphic>
          <wp14:sizeRelH relativeFrom="margin">
            <wp14:pctWidth>0</wp14:pctWidth>
          </wp14:sizeRelH>
          <wp14:sizeRelV relativeFrom="margin">
            <wp14:pctHeight>0</wp14:pctHeight>
          </wp14:sizeRelV>
        </wp:anchor>
      </w:drawing>
    </w:r>
  </w:p>
  <w:p w14:paraId="31B37E8D" w14:textId="7FF4F58F" w:rsidR="002664D2" w:rsidRDefault="002664D2">
    <w:pPr>
      <w:pStyle w:val="a3"/>
    </w:pPr>
    <w:r>
      <w:rPr>
        <w:noProof/>
        <w:lang w:val="ro-RO" w:eastAsia="ro-RO"/>
      </w:rPr>
      <mc:AlternateContent>
        <mc:Choice Requires="wps">
          <w:drawing>
            <wp:anchor distT="45720" distB="45720" distL="114300" distR="114300" simplePos="0" relativeHeight="251662336" behindDoc="0" locked="0" layoutInCell="1" allowOverlap="1" wp14:anchorId="780E66ED" wp14:editId="5A55337B">
              <wp:simplePos x="0" y="0"/>
              <wp:positionH relativeFrom="column">
                <wp:posOffset>4528347</wp:posOffset>
              </wp:positionH>
              <wp:positionV relativeFrom="paragraph">
                <wp:posOffset>657772</wp:posOffset>
              </wp:positionV>
              <wp:extent cx="1552575" cy="40386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03860"/>
                      </a:xfrm>
                      <a:prstGeom prst="rect">
                        <a:avLst/>
                      </a:prstGeom>
                      <a:solidFill>
                        <a:srgbClr val="FFFFFF"/>
                      </a:solidFill>
                      <a:ln w="9525">
                        <a:noFill/>
                        <a:miter lim="800000"/>
                        <a:headEnd/>
                        <a:tailEnd/>
                      </a:ln>
                    </wps:spPr>
                    <wps:txbx>
                      <w:txbxContent>
                        <w:p w14:paraId="792C02C7" w14:textId="77777777" w:rsidR="002664D2" w:rsidRPr="00874B8E" w:rsidRDefault="002664D2" w:rsidP="00FE060E">
                          <w:pPr>
                            <w:rPr>
                              <w:b/>
                              <w:sz w:val="18"/>
                            </w:rPr>
                          </w:pPr>
                          <w:r w:rsidRPr="00874B8E">
                            <w:rPr>
                              <w:b/>
                              <w:sz w:val="18"/>
                            </w:rPr>
                            <w:t>Co-finanțat și implementat</w:t>
                          </w:r>
                          <w:r w:rsidRPr="007E43F9">
                            <w:t xml:space="preserve"> </w:t>
                          </w:r>
                          <w:r w:rsidRPr="007E43F9">
                            <w:rPr>
                              <w:b/>
                              <w:sz w:val="18"/>
                            </w:rPr>
                            <w:t>de Fundația Soros Moldova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6.55pt;margin-top:51.8pt;width:122.25pt;height:31.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" stroked="f">
              <v:textbox>
                <w:txbxContent>
                  <w:p w14:paraId="792C02C7" w14:textId="77777777" w:rsidR="002664D2" w:rsidRPr="00874B8E" w:rsidRDefault="002664D2" w:rsidP="00FE060E">
                    <w:pPr>
                      <w:rPr>
                        <w:b/>
                        <w:sz w:val="18"/>
                      </w:rPr>
                    </w:pPr>
                    <w:r w:rsidRPr="00874B8E">
                      <w:rPr>
                        <w:b/>
                        <w:sz w:val="18"/>
                      </w:rPr>
                      <w:t>Co-</w:t>
                    </w:r>
                    <w:proofErr w:type="spellStart"/>
                    <w:r w:rsidRPr="00874B8E">
                      <w:rPr>
                        <w:b/>
                        <w:sz w:val="18"/>
                      </w:rPr>
                      <w:t>finanțat</w:t>
                    </w:r>
                    <w:proofErr w:type="spellEnd"/>
                    <w:r w:rsidRPr="00874B8E">
                      <w:rPr>
                        <w:b/>
                        <w:sz w:val="18"/>
                      </w:rPr>
                      <w:t xml:space="preserve"> </w:t>
                    </w:r>
                    <w:proofErr w:type="spellStart"/>
                    <w:r w:rsidRPr="00874B8E">
                      <w:rPr>
                        <w:b/>
                        <w:sz w:val="18"/>
                      </w:rPr>
                      <w:t>și</w:t>
                    </w:r>
                    <w:proofErr w:type="spellEnd"/>
                    <w:r w:rsidRPr="00874B8E">
                      <w:rPr>
                        <w:b/>
                        <w:sz w:val="18"/>
                      </w:rPr>
                      <w:t xml:space="preserve"> </w:t>
                    </w:r>
                    <w:proofErr w:type="spellStart"/>
                    <w:r w:rsidRPr="00874B8E">
                      <w:rPr>
                        <w:b/>
                        <w:sz w:val="18"/>
                      </w:rPr>
                      <w:t>implementat</w:t>
                    </w:r>
                    <w:proofErr w:type="spellEnd"/>
                    <w:r w:rsidRPr="007E43F9">
                      <w:t xml:space="preserve"> </w:t>
                    </w:r>
                    <w:r w:rsidRPr="007E43F9">
                      <w:rPr>
                        <w:b/>
                        <w:sz w:val="18"/>
                      </w:rPr>
                      <w:t xml:space="preserve">de </w:t>
                    </w:r>
                    <w:proofErr w:type="spellStart"/>
                    <w:r w:rsidRPr="007E43F9">
                      <w:rPr>
                        <w:b/>
                        <w:sz w:val="18"/>
                      </w:rPr>
                      <w:t>Fundația</w:t>
                    </w:r>
                    <w:proofErr w:type="spellEnd"/>
                    <w:r w:rsidRPr="007E43F9">
                      <w:rPr>
                        <w:b/>
                        <w:sz w:val="18"/>
                      </w:rPr>
                      <w:t xml:space="preserve"> Soros Moldova</w:t>
                    </w:r>
                  </w:p>
                </w:txbxContent>
              </v:textbox>
              <w10:wrap type="square"/>
            </v:shape>
          </w:pict>
        </mc:Fallback>
      </mc:AlternateContent>
    </w:r>
    <w:r>
      <w:rPr>
        <w:noProof/>
        <w:lang w:val="ro-RO" w:eastAsia="ro-RO"/>
      </w:rPr>
      <mc:AlternateContent>
        <mc:Choice Requires="wps">
          <w:drawing>
            <wp:anchor distT="45720" distB="45720" distL="114300" distR="114300" simplePos="0" relativeHeight="251663360" behindDoc="1" locked="0" layoutInCell="1" allowOverlap="1" wp14:anchorId="16F506BE" wp14:editId="092BD015">
              <wp:simplePos x="0" y="0"/>
              <wp:positionH relativeFrom="column">
                <wp:posOffset>-269240</wp:posOffset>
              </wp:positionH>
              <wp:positionV relativeFrom="paragraph">
                <wp:posOffset>778510</wp:posOffset>
              </wp:positionV>
              <wp:extent cx="1809750" cy="2762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76225"/>
                      </a:xfrm>
                      <a:prstGeom prst="rect">
                        <a:avLst/>
                      </a:prstGeom>
                      <a:noFill/>
                      <a:ln w="9525">
                        <a:noFill/>
                        <a:miter lim="800000"/>
                        <a:headEnd/>
                        <a:tailEnd/>
                      </a:ln>
                    </wps:spPr>
                    <wps:txbx>
                      <w:txbxContent>
                        <w:p w14:paraId="71F90BDE" w14:textId="77777777" w:rsidR="002664D2" w:rsidRPr="00874B8E" w:rsidRDefault="002664D2" w:rsidP="00FE060E">
                          <w:pPr>
                            <w:rPr>
                              <w:b/>
                              <w:sz w:val="18"/>
                            </w:rPr>
                          </w:pPr>
                          <w:r w:rsidRPr="00874B8E">
                            <w:rPr>
                              <w:b/>
                              <w:sz w:val="18"/>
                            </w:rPr>
                            <w:t>Finanțat de Uniunea Europeană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2pt;margin-top:61.3pt;width:142.5pt;height:21.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" filled="f" stroked="f">
              <v:textbox>
                <w:txbxContent>
                  <w:p w14:paraId="71F90BDE" w14:textId="77777777" w:rsidR="002664D2" w:rsidRPr="00874B8E" w:rsidRDefault="002664D2" w:rsidP="00FE060E">
                    <w:pPr>
                      <w:rPr>
                        <w:b/>
                        <w:sz w:val="18"/>
                      </w:rPr>
                    </w:pPr>
                    <w:proofErr w:type="spellStart"/>
                    <w:r w:rsidRPr="00874B8E">
                      <w:rPr>
                        <w:b/>
                        <w:sz w:val="18"/>
                      </w:rPr>
                      <w:t>Finanțat</w:t>
                    </w:r>
                    <w:proofErr w:type="spellEnd"/>
                    <w:r w:rsidRPr="00874B8E">
                      <w:rPr>
                        <w:b/>
                        <w:sz w:val="18"/>
                      </w:rPr>
                      <w:t xml:space="preserve"> de </w:t>
                    </w:r>
                    <w:proofErr w:type="spellStart"/>
                    <w:r w:rsidRPr="00874B8E">
                      <w:rPr>
                        <w:b/>
                        <w:sz w:val="18"/>
                      </w:rPr>
                      <w:t>Uniunea</w:t>
                    </w:r>
                    <w:proofErr w:type="spellEnd"/>
                    <w:r w:rsidRPr="00874B8E">
                      <w:rPr>
                        <w:b/>
                        <w:sz w:val="18"/>
                      </w:rPr>
                      <w:t xml:space="preserve"> </w:t>
                    </w:r>
                    <w:proofErr w:type="spellStart"/>
                    <w:r w:rsidRPr="00874B8E">
                      <w:rPr>
                        <w:b/>
                        <w:sz w:val="18"/>
                      </w:rPr>
                      <w:t>Europeană</w:t>
                    </w:r>
                    <w:proofErr w:type="spellEnd"/>
                  </w:p>
                </w:txbxContent>
              </v:textbox>
            </v:shape>
          </w:pict>
        </mc:Fallback>
      </mc:AlternateContent>
    </w:r>
    <w:r w:rsidRPr="00C915EB">
      <w:rPr>
        <w:noProof/>
        <w:lang w:val="ro-RO" w:eastAsia="ro-RO"/>
      </w:rPr>
      <w:drawing>
        <wp:anchor distT="0" distB="0" distL="114300" distR="114300" simplePos="0" relativeHeight="251664384" behindDoc="0" locked="0" layoutInCell="1" allowOverlap="1" wp14:anchorId="2E230357" wp14:editId="79F4EBFF">
          <wp:simplePos x="0" y="0"/>
          <wp:positionH relativeFrom="margin">
            <wp:align>right</wp:align>
          </wp:positionH>
          <wp:positionV relativeFrom="paragraph">
            <wp:posOffset>55880</wp:posOffset>
          </wp:positionV>
          <wp:extent cx="1657350" cy="612003"/>
          <wp:effectExtent l="0" t="0" r="0" b="0"/>
          <wp:wrapNone/>
          <wp:docPr id="726" name="Picture 2" descr="\\1C\SFM DOCs\All Staff Full Access\Identitate vizuală\pentru Beneficiari\logo Fundatia Soros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C\SFM DOCs\All Staff Full Access\Identitate vizuală\pentru Beneficiari\logo Fundatia Soros Colo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57350" cy="61200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F6C"/>
    <w:multiLevelType w:val="hybridMultilevel"/>
    <w:tmpl w:val="2DA2EFAC"/>
    <w:lvl w:ilvl="0" w:tplc="1450A24E">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C103B68"/>
    <w:multiLevelType w:val="hybridMultilevel"/>
    <w:tmpl w:val="A4D638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E8872B9"/>
    <w:multiLevelType w:val="hybridMultilevel"/>
    <w:tmpl w:val="B31E2D2E"/>
    <w:lvl w:ilvl="0" w:tplc="0409000F">
      <w:start w:val="1"/>
      <w:numFmt w:val="decimal"/>
      <w:lvlText w:val="%1."/>
      <w:lvlJc w:val="left"/>
      <w:pPr>
        <w:ind w:left="360" w:hanging="360"/>
      </w:pPr>
    </w:lvl>
    <w:lvl w:ilvl="1" w:tplc="04180019">
      <w:start w:val="1"/>
      <w:numFmt w:val="lowerLetter"/>
      <w:lvlText w:val="%2."/>
      <w:lvlJc w:val="left"/>
      <w:pPr>
        <w:ind w:left="1080" w:hanging="360"/>
      </w:pPr>
    </w:lvl>
    <w:lvl w:ilvl="2" w:tplc="9142FD42">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nsid w:val="1ED21275"/>
    <w:multiLevelType w:val="hybridMultilevel"/>
    <w:tmpl w:val="74CE8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F331815"/>
    <w:multiLevelType w:val="hybridMultilevel"/>
    <w:tmpl w:val="023C3154"/>
    <w:lvl w:ilvl="0" w:tplc="4692DFDE">
      <w:start w:val="2"/>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5352A"/>
    <w:multiLevelType w:val="hybridMultilevel"/>
    <w:tmpl w:val="35A0C494"/>
    <w:lvl w:ilvl="0" w:tplc="DBF4BE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515D2"/>
    <w:multiLevelType w:val="hybridMultilevel"/>
    <w:tmpl w:val="C4B8752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A5A6FEB"/>
    <w:multiLevelType w:val="hybridMultilevel"/>
    <w:tmpl w:val="C47C68C8"/>
    <w:lvl w:ilvl="0" w:tplc="0409000F">
      <w:start w:val="1"/>
      <w:numFmt w:val="decimal"/>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2B714290"/>
    <w:multiLevelType w:val="hybridMultilevel"/>
    <w:tmpl w:val="8B2A64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F4E066C"/>
    <w:multiLevelType w:val="hybridMultilevel"/>
    <w:tmpl w:val="1E26E9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3A50D36"/>
    <w:multiLevelType w:val="hybridMultilevel"/>
    <w:tmpl w:val="F93E5A0C"/>
    <w:lvl w:ilvl="0" w:tplc="B21421F8">
      <w:numFmt w:val="bullet"/>
      <w:lvlText w:val="•"/>
      <w:lvlJc w:val="left"/>
      <w:pPr>
        <w:ind w:left="720" w:hanging="360"/>
      </w:pPr>
      <w:rPr>
        <w:rFonts w:ascii="Cambria" w:eastAsia="Times New Roman"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6604B6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2">
    <w:nsid w:val="373E076A"/>
    <w:multiLevelType w:val="hybridMultilevel"/>
    <w:tmpl w:val="4B4C121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94725D2"/>
    <w:multiLevelType w:val="hybridMultilevel"/>
    <w:tmpl w:val="D6A404B2"/>
    <w:lvl w:ilvl="0" w:tplc="4692DFDE">
      <w:start w:val="2"/>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BA5E2E"/>
    <w:multiLevelType w:val="hybridMultilevel"/>
    <w:tmpl w:val="94980AA6"/>
    <w:lvl w:ilvl="0" w:tplc="4692DFDE">
      <w:start w:val="2"/>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8A7B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F2B1205"/>
    <w:multiLevelType w:val="hybridMultilevel"/>
    <w:tmpl w:val="0D46B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37D5B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3BB2B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5A75880"/>
    <w:multiLevelType w:val="hybridMultilevel"/>
    <w:tmpl w:val="D6B09BAC"/>
    <w:lvl w:ilvl="0" w:tplc="CA20A69A">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6AA3807"/>
    <w:multiLevelType w:val="hybridMultilevel"/>
    <w:tmpl w:val="37D44318"/>
    <w:lvl w:ilvl="0" w:tplc="4692DFDE">
      <w:start w:val="2"/>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A3C15B1"/>
    <w:multiLevelType w:val="hybridMultilevel"/>
    <w:tmpl w:val="C6B81400"/>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B177421"/>
    <w:multiLevelType w:val="hybridMultilevel"/>
    <w:tmpl w:val="C1A43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23575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47E1F00"/>
    <w:multiLevelType w:val="hybridMultilevel"/>
    <w:tmpl w:val="19D085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F475F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3A0386A"/>
    <w:multiLevelType w:val="hybridMultilevel"/>
    <w:tmpl w:val="E8CA32FE"/>
    <w:lvl w:ilvl="0" w:tplc="4692DFDE">
      <w:start w:val="2"/>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846F46"/>
    <w:multiLevelType w:val="hybridMultilevel"/>
    <w:tmpl w:val="A10CB8F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5484018"/>
    <w:multiLevelType w:val="hybridMultilevel"/>
    <w:tmpl w:val="48A427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665935D3"/>
    <w:multiLevelType w:val="hybridMultilevel"/>
    <w:tmpl w:val="2F543502"/>
    <w:lvl w:ilvl="0" w:tplc="B21421F8">
      <w:numFmt w:val="bullet"/>
      <w:lvlText w:val="•"/>
      <w:lvlJc w:val="left"/>
      <w:pPr>
        <w:ind w:left="720" w:hanging="360"/>
      </w:pPr>
      <w:rPr>
        <w:rFonts w:ascii="Cambria" w:eastAsia="Times New Roman"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84C78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E033CC0"/>
    <w:multiLevelType w:val="hybridMultilevel"/>
    <w:tmpl w:val="BD2A7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8457F3"/>
    <w:multiLevelType w:val="hybridMultilevel"/>
    <w:tmpl w:val="7CCC4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0B6405D"/>
    <w:multiLevelType w:val="hybridMultilevel"/>
    <w:tmpl w:val="C3DC7FAA"/>
    <w:lvl w:ilvl="0" w:tplc="4692DFDE">
      <w:start w:val="2"/>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C30D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F147F1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
  </w:num>
  <w:num w:numId="3">
    <w:abstractNumId w:val="7"/>
  </w:num>
  <w:num w:numId="4">
    <w:abstractNumId w:val="27"/>
  </w:num>
  <w:num w:numId="5">
    <w:abstractNumId w:val="13"/>
  </w:num>
  <w:num w:numId="6">
    <w:abstractNumId w:val="14"/>
  </w:num>
  <w:num w:numId="7">
    <w:abstractNumId w:val="20"/>
  </w:num>
  <w:num w:numId="8">
    <w:abstractNumId w:val="26"/>
  </w:num>
  <w:num w:numId="9">
    <w:abstractNumId w:val="4"/>
  </w:num>
  <w:num w:numId="10">
    <w:abstractNumId w:val="33"/>
  </w:num>
  <w:num w:numId="11">
    <w:abstractNumId w:val="16"/>
  </w:num>
  <w:num w:numId="12">
    <w:abstractNumId w:val="32"/>
  </w:num>
  <w:num w:numId="13">
    <w:abstractNumId w:val="22"/>
  </w:num>
  <w:num w:numId="14">
    <w:abstractNumId w:val="1"/>
  </w:num>
  <w:num w:numId="15">
    <w:abstractNumId w:val="12"/>
  </w:num>
  <w:num w:numId="16">
    <w:abstractNumId w:val="31"/>
  </w:num>
  <w:num w:numId="17">
    <w:abstractNumId w:val="28"/>
  </w:num>
  <w:num w:numId="18">
    <w:abstractNumId w:val="8"/>
  </w:num>
  <w:num w:numId="19">
    <w:abstractNumId w:val="19"/>
  </w:num>
  <w:num w:numId="20">
    <w:abstractNumId w:val="21"/>
  </w:num>
  <w:num w:numId="21">
    <w:abstractNumId w:val="3"/>
  </w:num>
  <w:num w:numId="22">
    <w:abstractNumId w:val="0"/>
  </w:num>
  <w:num w:numId="23">
    <w:abstractNumId w:val="10"/>
  </w:num>
  <w:num w:numId="24">
    <w:abstractNumId w:val="29"/>
  </w:num>
  <w:num w:numId="25">
    <w:abstractNumId w:val="24"/>
  </w:num>
  <w:num w:numId="26">
    <w:abstractNumId w:val="24"/>
  </w:num>
  <w:num w:numId="27">
    <w:abstractNumId w:val="3"/>
  </w:num>
  <w:num w:numId="28">
    <w:abstractNumId w:val="10"/>
  </w:num>
  <w:num w:numId="29">
    <w:abstractNumId w:val="0"/>
  </w:num>
  <w:num w:numId="30">
    <w:abstractNumId w:val="29"/>
  </w:num>
  <w:num w:numId="31">
    <w:abstractNumId w:val="6"/>
  </w:num>
  <w:num w:numId="32">
    <w:abstractNumId w:val="9"/>
  </w:num>
  <w:num w:numId="33">
    <w:abstractNumId w:val="34"/>
  </w:num>
  <w:num w:numId="34">
    <w:abstractNumId w:val="30"/>
  </w:num>
  <w:num w:numId="35">
    <w:abstractNumId w:val="17"/>
  </w:num>
  <w:num w:numId="36">
    <w:abstractNumId w:val="11"/>
  </w:num>
  <w:num w:numId="37">
    <w:abstractNumId w:val="23"/>
  </w:num>
  <w:num w:numId="38">
    <w:abstractNumId w:val="15"/>
  </w:num>
  <w:num w:numId="39">
    <w:abstractNumId w:val="35"/>
  </w:num>
  <w:num w:numId="40">
    <w:abstractNumId w:val="25"/>
  </w:num>
  <w:num w:numId="4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anov Ștefan">
    <w15:presenceInfo w15:providerId="Windows Live" w15:userId="76b817fb6ab226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ED7"/>
    <w:rsid w:val="00025F54"/>
    <w:rsid w:val="00046283"/>
    <w:rsid w:val="00057911"/>
    <w:rsid w:val="000644AE"/>
    <w:rsid w:val="00091B87"/>
    <w:rsid w:val="000C4A28"/>
    <w:rsid w:val="000E0F6A"/>
    <w:rsid w:val="000F139C"/>
    <w:rsid w:val="000F65F4"/>
    <w:rsid w:val="0014010A"/>
    <w:rsid w:val="00146807"/>
    <w:rsid w:val="001474BD"/>
    <w:rsid w:val="00162D88"/>
    <w:rsid w:val="00175212"/>
    <w:rsid w:val="001B3964"/>
    <w:rsid w:val="001E54F7"/>
    <w:rsid w:val="001F189F"/>
    <w:rsid w:val="00203701"/>
    <w:rsid w:val="0021454A"/>
    <w:rsid w:val="00221756"/>
    <w:rsid w:val="002253BE"/>
    <w:rsid w:val="00236853"/>
    <w:rsid w:val="00240FE7"/>
    <w:rsid w:val="002664D2"/>
    <w:rsid w:val="002941F0"/>
    <w:rsid w:val="002C69E6"/>
    <w:rsid w:val="003148A5"/>
    <w:rsid w:val="0032207D"/>
    <w:rsid w:val="00335E49"/>
    <w:rsid w:val="00341CD8"/>
    <w:rsid w:val="00367F3F"/>
    <w:rsid w:val="00393C5B"/>
    <w:rsid w:val="00395CFD"/>
    <w:rsid w:val="003D78D2"/>
    <w:rsid w:val="003E7DA4"/>
    <w:rsid w:val="003F6C34"/>
    <w:rsid w:val="003F6F93"/>
    <w:rsid w:val="004379E8"/>
    <w:rsid w:val="00445E0A"/>
    <w:rsid w:val="0046161D"/>
    <w:rsid w:val="004838D6"/>
    <w:rsid w:val="004C22D5"/>
    <w:rsid w:val="00502C8F"/>
    <w:rsid w:val="00510C2B"/>
    <w:rsid w:val="00515CB2"/>
    <w:rsid w:val="00562FFE"/>
    <w:rsid w:val="0058478C"/>
    <w:rsid w:val="005D1078"/>
    <w:rsid w:val="005E669F"/>
    <w:rsid w:val="006229CC"/>
    <w:rsid w:val="0062341C"/>
    <w:rsid w:val="0062608F"/>
    <w:rsid w:val="00631928"/>
    <w:rsid w:val="006519E3"/>
    <w:rsid w:val="006902BF"/>
    <w:rsid w:val="006B6242"/>
    <w:rsid w:val="006C1683"/>
    <w:rsid w:val="006D0BD3"/>
    <w:rsid w:val="006E23E2"/>
    <w:rsid w:val="006E4C9E"/>
    <w:rsid w:val="006F0C6C"/>
    <w:rsid w:val="00704102"/>
    <w:rsid w:val="00721453"/>
    <w:rsid w:val="00765ACF"/>
    <w:rsid w:val="00767F6A"/>
    <w:rsid w:val="0079222B"/>
    <w:rsid w:val="007A29FA"/>
    <w:rsid w:val="007A7F63"/>
    <w:rsid w:val="007D3A92"/>
    <w:rsid w:val="00806ED7"/>
    <w:rsid w:val="00825DD5"/>
    <w:rsid w:val="00853A93"/>
    <w:rsid w:val="00862386"/>
    <w:rsid w:val="008953B1"/>
    <w:rsid w:val="008B0E75"/>
    <w:rsid w:val="008E048C"/>
    <w:rsid w:val="008E17F9"/>
    <w:rsid w:val="008E3C54"/>
    <w:rsid w:val="008F1E3C"/>
    <w:rsid w:val="0090433C"/>
    <w:rsid w:val="0092035F"/>
    <w:rsid w:val="009316A0"/>
    <w:rsid w:val="00937A58"/>
    <w:rsid w:val="009572E9"/>
    <w:rsid w:val="00964594"/>
    <w:rsid w:val="009769C0"/>
    <w:rsid w:val="009A2D56"/>
    <w:rsid w:val="009A64B6"/>
    <w:rsid w:val="009A66A3"/>
    <w:rsid w:val="009F0E71"/>
    <w:rsid w:val="00A27D21"/>
    <w:rsid w:val="00A636C4"/>
    <w:rsid w:val="00A665EC"/>
    <w:rsid w:val="00A71928"/>
    <w:rsid w:val="00A72A34"/>
    <w:rsid w:val="00A73040"/>
    <w:rsid w:val="00A84489"/>
    <w:rsid w:val="00AA71BB"/>
    <w:rsid w:val="00B07C85"/>
    <w:rsid w:val="00B3533D"/>
    <w:rsid w:val="00B374AE"/>
    <w:rsid w:val="00B44E8F"/>
    <w:rsid w:val="00B45F79"/>
    <w:rsid w:val="00B6212B"/>
    <w:rsid w:val="00B66459"/>
    <w:rsid w:val="00B70C1F"/>
    <w:rsid w:val="00B73F95"/>
    <w:rsid w:val="00B81ABA"/>
    <w:rsid w:val="00BC5F2B"/>
    <w:rsid w:val="00BC6C5C"/>
    <w:rsid w:val="00BD596B"/>
    <w:rsid w:val="00BE3837"/>
    <w:rsid w:val="00C57C84"/>
    <w:rsid w:val="00C65B09"/>
    <w:rsid w:val="00C75580"/>
    <w:rsid w:val="00C8760B"/>
    <w:rsid w:val="00C90649"/>
    <w:rsid w:val="00CB484F"/>
    <w:rsid w:val="00CD4B24"/>
    <w:rsid w:val="00CD79F3"/>
    <w:rsid w:val="00CF19F1"/>
    <w:rsid w:val="00D37571"/>
    <w:rsid w:val="00D415A3"/>
    <w:rsid w:val="00D64EAE"/>
    <w:rsid w:val="00DA768E"/>
    <w:rsid w:val="00DC3407"/>
    <w:rsid w:val="00DD0D6D"/>
    <w:rsid w:val="00DD46CE"/>
    <w:rsid w:val="00E06CE8"/>
    <w:rsid w:val="00E57D74"/>
    <w:rsid w:val="00E81F5A"/>
    <w:rsid w:val="00E84C3B"/>
    <w:rsid w:val="00E90CEF"/>
    <w:rsid w:val="00EA37A5"/>
    <w:rsid w:val="00EB789C"/>
    <w:rsid w:val="00EF56E1"/>
    <w:rsid w:val="00F02004"/>
    <w:rsid w:val="00F03585"/>
    <w:rsid w:val="00F72BE3"/>
    <w:rsid w:val="00F75C0F"/>
    <w:rsid w:val="00F82412"/>
    <w:rsid w:val="00FA416D"/>
    <w:rsid w:val="00FB158F"/>
    <w:rsid w:val="00FC7867"/>
    <w:rsid w:val="00FE060E"/>
    <w:rsid w:val="00FE16AA"/>
    <w:rsid w:val="00FE59D9"/>
    <w:rsid w:val="00FF2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B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C3407"/>
    <w:pPr>
      <w:widowControl w:val="0"/>
      <w:spacing w:after="0" w:line="240" w:lineRule="auto"/>
    </w:pPr>
  </w:style>
  <w:style w:type="paragraph" w:styleId="1">
    <w:name w:val="heading 1"/>
    <w:basedOn w:val="a"/>
    <w:next w:val="a"/>
    <w:link w:val="10"/>
    <w:uiPriority w:val="9"/>
    <w:qFormat/>
    <w:rsid w:val="005E669F"/>
    <w:pPr>
      <w:keepNext/>
      <w:keepLines/>
      <w:widowControl/>
      <w:spacing w:before="240" w:line="259" w:lineRule="auto"/>
      <w:jc w:val="both"/>
      <w:outlineLvl w:val="0"/>
    </w:pPr>
    <w:rPr>
      <w:rFonts w:eastAsiaTheme="majorEastAsia" w:cstheme="minorHAnsi"/>
      <w:b/>
      <w:sz w:val="48"/>
      <w:szCs w:val="44"/>
      <w:lang w:val="ro-RO"/>
    </w:rPr>
  </w:style>
  <w:style w:type="paragraph" w:styleId="3">
    <w:name w:val="heading 3"/>
    <w:basedOn w:val="a"/>
    <w:next w:val="a"/>
    <w:link w:val="30"/>
    <w:uiPriority w:val="9"/>
    <w:unhideWhenUsed/>
    <w:qFormat/>
    <w:rsid w:val="00DC340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qFormat/>
    <w:rsid w:val="000E0F6A"/>
    <w:pPr>
      <w:keepNext/>
      <w:widowControl/>
      <w:outlineLvl w:val="4"/>
    </w:pPr>
    <w:rPr>
      <w:rFonts w:ascii="Times New Roman" w:eastAsia="Times New Roman" w:hAnsi="Times New Roman" w:cs="Times New Roman"/>
      <w:b/>
      <w:i/>
      <w:sz w:val="28"/>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C3407"/>
    <w:rPr>
      <w:rFonts w:asciiTheme="majorHAnsi" w:eastAsiaTheme="majorEastAsia" w:hAnsiTheme="majorHAnsi" w:cstheme="majorBidi"/>
      <w:color w:val="1F3763" w:themeColor="accent1" w:themeShade="7F"/>
      <w:sz w:val="24"/>
      <w:szCs w:val="24"/>
    </w:rPr>
  </w:style>
  <w:style w:type="paragraph" w:styleId="a3">
    <w:name w:val="header"/>
    <w:aliases w:val="UNOPS Header"/>
    <w:basedOn w:val="a"/>
    <w:link w:val="a4"/>
    <w:uiPriority w:val="99"/>
    <w:unhideWhenUsed/>
    <w:qFormat/>
    <w:rsid w:val="00DC3407"/>
    <w:pPr>
      <w:tabs>
        <w:tab w:val="center" w:pos="4844"/>
        <w:tab w:val="right" w:pos="9689"/>
      </w:tabs>
    </w:pPr>
  </w:style>
  <w:style w:type="character" w:customStyle="1" w:styleId="a4">
    <w:name w:val="Верхний колонтитул Знак"/>
    <w:aliases w:val="UNOPS Header Знак"/>
    <w:basedOn w:val="a0"/>
    <w:link w:val="a3"/>
    <w:uiPriority w:val="99"/>
    <w:rsid w:val="00DC3407"/>
  </w:style>
  <w:style w:type="paragraph" w:styleId="a5">
    <w:name w:val="footnote text"/>
    <w:basedOn w:val="a"/>
    <w:link w:val="a6"/>
    <w:uiPriority w:val="99"/>
    <w:semiHidden/>
    <w:unhideWhenUsed/>
    <w:rsid w:val="00DC3407"/>
    <w:pPr>
      <w:widowControl/>
    </w:pPr>
    <w:rPr>
      <w:rFonts w:ascii="Times New Roman" w:eastAsia="MS Mincho" w:hAnsi="Times New Roman" w:cs="Times New Roman"/>
      <w:sz w:val="20"/>
      <w:szCs w:val="20"/>
      <w:lang w:eastAsia="ja-JP"/>
    </w:rPr>
  </w:style>
  <w:style w:type="character" w:customStyle="1" w:styleId="a6">
    <w:name w:val="Текст сноски Знак"/>
    <w:basedOn w:val="a0"/>
    <w:link w:val="a5"/>
    <w:uiPriority w:val="99"/>
    <w:semiHidden/>
    <w:rsid w:val="00DC3407"/>
    <w:rPr>
      <w:rFonts w:ascii="Times New Roman" w:eastAsia="MS Mincho" w:hAnsi="Times New Roman" w:cs="Times New Roman"/>
      <w:sz w:val="20"/>
      <w:szCs w:val="20"/>
      <w:lang w:eastAsia="ja-JP"/>
    </w:rPr>
  </w:style>
  <w:style w:type="character" w:styleId="a7">
    <w:name w:val="Strong"/>
    <w:basedOn w:val="a0"/>
    <w:uiPriority w:val="22"/>
    <w:qFormat/>
    <w:rsid w:val="00DC3407"/>
    <w:rPr>
      <w:b/>
      <w:bCs/>
    </w:rPr>
  </w:style>
  <w:style w:type="paragraph" w:customStyle="1" w:styleId="Default">
    <w:name w:val="Default"/>
    <w:rsid w:val="00DC3407"/>
    <w:pPr>
      <w:autoSpaceDE w:val="0"/>
      <w:autoSpaceDN w:val="0"/>
      <w:adjustRightInd w:val="0"/>
      <w:spacing w:after="0" w:line="240" w:lineRule="auto"/>
    </w:pPr>
    <w:rPr>
      <w:rFonts w:ascii="Segoe UI" w:hAnsi="Segoe UI" w:cs="Segoe UI"/>
      <w:color w:val="000000"/>
      <w:sz w:val="24"/>
      <w:szCs w:val="24"/>
    </w:rPr>
  </w:style>
  <w:style w:type="character" w:styleId="a8">
    <w:name w:val="Placeholder Text"/>
    <w:basedOn w:val="a0"/>
    <w:rsid w:val="00DC3407"/>
    <w:rPr>
      <w:color w:val="808080"/>
    </w:rPr>
  </w:style>
  <w:style w:type="paragraph" w:customStyle="1" w:styleId="MarginText">
    <w:name w:val="Margin Text"/>
    <w:basedOn w:val="a9"/>
    <w:rsid w:val="00DC3407"/>
    <w:pPr>
      <w:widowControl/>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rPr>
  </w:style>
  <w:style w:type="paragraph" w:customStyle="1" w:styleId="Outline1">
    <w:name w:val="Outline1"/>
    <w:basedOn w:val="a"/>
    <w:next w:val="a"/>
    <w:rsid w:val="00DC3407"/>
    <w:pPr>
      <w:keepNext/>
      <w:widowControl/>
      <w:tabs>
        <w:tab w:val="num" w:pos="360"/>
      </w:tabs>
      <w:spacing w:before="240"/>
      <w:ind w:left="360" w:hanging="360"/>
    </w:pPr>
    <w:rPr>
      <w:rFonts w:ascii="Times New Roman" w:eastAsia="Times New Roman" w:hAnsi="Times New Roman" w:cs="Times New Roman"/>
      <w:kern w:val="28"/>
      <w:sz w:val="24"/>
      <w:szCs w:val="20"/>
    </w:rPr>
  </w:style>
  <w:style w:type="paragraph" w:styleId="aa">
    <w:name w:val="Subtitle"/>
    <w:basedOn w:val="a"/>
    <w:link w:val="ab"/>
    <w:qFormat/>
    <w:rsid w:val="00DC3407"/>
    <w:pPr>
      <w:widowControl/>
      <w:tabs>
        <w:tab w:val="left" w:pos="-1440"/>
        <w:tab w:val="left" w:pos="7200"/>
      </w:tabs>
      <w:suppressAutoHyphens/>
      <w:ind w:left="630" w:right="634"/>
      <w:jc w:val="right"/>
    </w:pPr>
    <w:rPr>
      <w:rFonts w:ascii="Times New Roman" w:eastAsia="Times New Roman" w:hAnsi="Times New Roman" w:cs="Times New Roman"/>
      <w:b/>
      <w:spacing w:val="-3"/>
      <w:sz w:val="24"/>
      <w:szCs w:val="20"/>
    </w:rPr>
  </w:style>
  <w:style w:type="character" w:customStyle="1" w:styleId="ab">
    <w:name w:val="Подзаголовок Знак"/>
    <w:basedOn w:val="a0"/>
    <w:link w:val="aa"/>
    <w:rsid w:val="00DC3407"/>
    <w:rPr>
      <w:rFonts w:ascii="Times New Roman" w:eastAsia="Times New Roman" w:hAnsi="Times New Roman" w:cs="Times New Roman"/>
      <w:b/>
      <w:spacing w:val="-3"/>
      <w:sz w:val="24"/>
      <w:szCs w:val="20"/>
    </w:rPr>
  </w:style>
  <w:style w:type="paragraph" w:customStyle="1" w:styleId="TableParagraph">
    <w:name w:val="Table Paragraph"/>
    <w:basedOn w:val="a"/>
    <w:uiPriority w:val="1"/>
    <w:qFormat/>
    <w:rsid w:val="00DC3407"/>
    <w:pPr>
      <w:autoSpaceDE w:val="0"/>
      <w:autoSpaceDN w:val="0"/>
    </w:pPr>
    <w:rPr>
      <w:rFonts w:ascii="Arial" w:eastAsia="Arial" w:hAnsi="Arial" w:cs="Arial"/>
    </w:rPr>
  </w:style>
  <w:style w:type="character" w:customStyle="1" w:styleId="10">
    <w:name w:val="Заголовок 1 Знак"/>
    <w:basedOn w:val="a0"/>
    <w:link w:val="1"/>
    <w:uiPriority w:val="9"/>
    <w:rsid w:val="005E669F"/>
    <w:rPr>
      <w:rFonts w:eastAsiaTheme="majorEastAsia" w:cstheme="minorHAnsi"/>
      <w:b/>
      <w:sz w:val="48"/>
      <w:szCs w:val="44"/>
      <w:lang w:val="ro-RO"/>
    </w:rPr>
  </w:style>
  <w:style w:type="paragraph" w:styleId="ac">
    <w:name w:val="TOC Heading"/>
    <w:basedOn w:val="1"/>
    <w:next w:val="a"/>
    <w:uiPriority w:val="39"/>
    <w:unhideWhenUsed/>
    <w:qFormat/>
    <w:rsid w:val="00DC3407"/>
    <w:pPr>
      <w:outlineLvl w:val="9"/>
    </w:pPr>
  </w:style>
  <w:style w:type="paragraph" w:styleId="11">
    <w:name w:val="toc 1"/>
    <w:basedOn w:val="a"/>
    <w:next w:val="a"/>
    <w:autoRedefine/>
    <w:uiPriority w:val="39"/>
    <w:unhideWhenUsed/>
    <w:rsid w:val="00DC3407"/>
    <w:pPr>
      <w:widowControl/>
      <w:tabs>
        <w:tab w:val="left" w:pos="440"/>
        <w:tab w:val="right" w:leader="dot" w:pos="9498"/>
      </w:tabs>
    </w:pPr>
    <w:rPr>
      <w:rFonts w:eastAsiaTheme="majorEastAsia" w:cstheme="minorHAnsi"/>
      <w:b/>
      <w:bCs/>
      <w:noProof/>
      <w:lang w:val="ro-RO"/>
    </w:rPr>
  </w:style>
  <w:style w:type="paragraph" w:styleId="2">
    <w:name w:val="toc 2"/>
    <w:basedOn w:val="a"/>
    <w:next w:val="a"/>
    <w:autoRedefine/>
    <w:uiPriority w:val="39"/>
    <w:unhideWhenUsed/>
    <w:rsid w:val="00DC3407"/>
    <w:pPr>
      <w:widowControl/>
      <w:tabs>
        <w:tab w:val="left" w:pos="880"/>
        <w:tab w:val="right" w:leader="dot" w:pos="9498"/>
      </w:tabs>
      <w:ind w:left="426"/>
    </w:pPr>
  </w:style>
  <w:style w:type="paragraph" w:styleId="a9">
    <w:name w:val="Body Text"/>
    <w:basedOn w:val="a"/>
    <w:link w:val="ad"/>
    <w:uiPriority w:val="99"/>
    <w:unhideWhenUsed/>
    <w:rsid w:val="00DC3407"/>
    <w:pPr>
      <w:spacing w:after="120"/>
    </w:pPr>
  </w:style>
  <w:style w:type="character" w:customStyle="1" w:styleId="ad">
    <w:name w:val="Основной текст Знак"/>
    <w:basedOn w:val="a0"/>
    <w:link w:val="a9"/>
    <w:uiPriority w:val="99"/>
    <w:rsid w:val="00DC3407"/>
  </w:style>
  <w:style w:type="paragraph" w:styleId="ae">
    <w:name w:val="footer"/>
    <w:basedOn w:val="a"/>
    <w:link w:val="af"/>
    <w:uiPriority w:val="99"/>
    <w:unhideWhenUsed/>
    <w:rsid w:val="009316A0"/>
    <w:pPr>
      <w:tabs>
        <w:tab w:val="center" w:pos="4513"/>
        <w:tab w:val="right" w:pos="9026"/>
      </w:tabs>
    </w:pPr>
  </w:style>
  <w:style w:type="character" w:customStyle="1" w:styleId="af">
    <w:name w:val="Нижний колонтитул Знак"/>
    <w:basedOn w:val="a0"/>
    <w:link w:val="ae"/>
    <w:uiPriority w:val="99"/>
    <w:rsid w:val="009316A0"/>
  </w:style>
  <w:style w:type="character" w:styleId="af0">
    <w:name w:val="Hyperlink"/>
    <w:basedOn w:val="a0"/>
    <w:uiPriority w:val="99"/>
    <w:unhideWhenUsed/>
    <w:rsid w:val="000F65F4"/>
    <w:rPr>
      <w:color w:val="0563C1" w:themeColor="hyperlink"/>
      <w:u w:val="single"/>
    </w:rPr>
  </w:style>
  <w:style w:type="character" w:customStyle="1" w:styleId="MeniuneNerezolvat1">
    <w:name w:val="Mențiune Nerezolvat1"/>
    <w:basedOn w:val="a0"/>
    <w:uiPriority w:val="99"/>
    <w:semiHidden/>
    <w:unhideWhenUsed/>
    <w:rsid w:val="000F65F4"/>
    <w:rPr>
      <w:color w:val="605E5C"/>
      <w:shd w:val="clear" w:color="auto" w:fill="E1DFDD"/>
    </w:rPr>
  </w:style>
  <w:style w:type="character" w:styleId="af1">
    <w:name w:val="annotation reference"/>
    <w:basedOn w:val="a0"/>
    <w:uiPriority w:val="99"/>
    <w:semiHidden/>
    <w:unhideWhenUsed/>
    <w:rsid w:val="00CF19F1"/>
    <w:rPr>
      <w:sz w:val="16"/>
      <w:szCs w:val="16"/>
    </w:rPr>
  </w:style>
  <w:style w:type="paragraph" w:styleId="af2">
    <w:name w:val="annotation text"/>
    <w:basedOn w:val="a"/>
    <w:link w:val="af3"/>
    <w:uiPriority w:val="99"/>
    <w:semiHidden/>
    <w:unhideWhenUsed/>
    <w:rsid w:val="00CF19F1"/>
    <w:rPr>
      <w:sz w:val="20"/>
      <w:szCs w:val="20"/>
    </w:rPr>
  </w:style>
  <w:style w:type="character" w:customStyle="1" w:styleId="af3">
    <w:name w:val="Текст примечания Знак"/>
    <w:basedOn w:val="a0"/>
    <w:link w:val="af2"/>
    <w:uiPriority w:val="99"/>
    <w:semiHidden/>
    <w:rsid w:val="00CF19F1"/>
    <w:rPr>
      <w:sz w:val="20"/>
      <w:szCs w:val="20"/>
    </w:rPr>
  </w:style>
  <w:style w:type="paragraph" w:styleId="af4">
    <w:name w:val="annotation subject"/>
    <w:basedOn w:val="af2"/>
    <w:next w:val="af2"/>
    <w:link w:val="af5"/>
    <w:uiPriority w:val="99"/>
    <w:semiHidden/>
    <w:unhideWhenUsed/>
    <w:rsid w:val="00CF19F1"/>
    <w:rPr>
      <w:b/>
      <w:bCs/>
    </w:rPr>
  </w:style>
  <w:style w:type="character" w:customStyle="1" w:styleId="af5">
    <w:name w:val="Тема примечания Знак"/>
    <w:basedOn w:val="af3"/>
    <w:link w:val="af4"/>
    <w:uiPriority w:val="99"/>
    <w:semiHidden/>
    <w:rsid w:val="00CF19F1"/>
    <w:rPr>
      <w:b/>
      <w:bCs/>
      <w:sz w:val="20"/>
      <w:szCs w:val="20"/>
    </w:rPr>
  </w:style>
  <w:style w:type="paragraph" w:styleId="af6">
    <w:name w:val="List Paragraph"/>
    <w:basedOn w:val="a"/>
    <w:uiPriority w:val="34"/>
    <w:qFormat/>
    <w:rsid w:val="00091B87"/>
    <w:pPr>
      <w:ind w:left="720"/>
      <w:contextualSpacing/>
    </w:pPr>
  </w:style>
  <w:style w:type="paragraph" w:styleId="af7">
    <w:name w:val="List"/>
    <w:basedOn w:val="a"/>
    <w:rsid w:val="006519E3"/>
    <w:pPr>
      <w:widowControl/>
      <w:ind w:left="360" w:hanging="360"/>
    </w:pPr>
    <w:rPr>
      <w:rFonts w:ascii="Times New Roman" w:eastAsia="Times New Roman" w:hAnsi="Times New Roman" w:cs="Times New Roman"/>
      <w:sz w:val="24"/>
      <w:szCs w:val="24"/>
      <w:lang w:val="en-GB"/>
    </w:rPr>
  </w:style>
  <w:style w:type="paragraph" w:styleId="af8">
    <w:name w:val="Title"/>
    <w:basedOn w:val="a"/>
    <w:next w:val="a"/>
    <w:link w:val="af9"/>
    <w:qFormat/>
    <w:rsid w:val="00A27D21"/>
    <w:pPr>
      <w:contextualSpacing/>
    </w:pPr>
    <w:rPr>
      <w:rFonts w:asciiTheme="majorHAnsi" w:eastAsiaTheme="majorEastAsia" w:hAnsiTheme="majorHAnsi" w:cstheme="majorBidi"/>
      <w:spacing w:val="-10"/>
      <w:kern w:val="28"/>
      <w:sz w:val="56"/>
      <w:szCs w:val="56"/>
    </w:rPr>
  </w:style>
  <w:style w:type="character" w:customStyle="1" w:styleId="af9">
    <w:name w:val="Название Знак"/>
    <w:basedOn w:val="a0"/>
    <w:link w:val="af8"/>
    <w:rsid w:val="00A27D21"/>
    <w:rPr>
      <w:rFonts w:asciiTheme="majorHAnsi" w:eastAsiaTheme="majorEastAsia" w:hAnsiTheme="majorHAnsi" w:cstheme="majorBidi"/>
      <w:spacing w:val="-10"/>
      <w:kern w:val="28"/>
      <w:sz w:val="56"/>
      <w:szCs w:val="56"/>
    </w:rPr>
  </w:style>
  <w:style w:type="paragraph" w:customStyle="1" w:styleId="BankNormal">
    <w:name w:val="BankNormal"/>
    <w:basedOn w:val="a"/>
    <w:rsid w:val="008953B1"/>
    <w:pPr>
      <w:widowControl/>
      <w:spacing w:after="240"/>
    </w:pPr>
    <w:rPr>
      <w:rFonts w:ascii="Times New Roman" w:eastAsia="Times New Roman" w:hAnsi="Times New Roman" w:cs="Times New Roman"/>
      <w:sz w:val="24"/>
      <w:szCs w:val="20"/>
    </w:rPr>
  </w:style>
  <w:style w:type="paragraph" w:customStyle="1" w:styleId="SectionVHeader">
    <w:name w:val="Section V. Header"/>
    <w:basedOn w:val="a"/>
    <w:rsid w:val="008953B1"/>
    <w:pPr>
      <w:widowControl/>
      <w:jc w:val="center"/>
    </w:pPr>
    <w:rPr>
      <w:rFonts w:ascii="Times New Roman" w:eastAsia="Times New Roman" w:hAnsi="Times New Roman" w:cs="Times New Roman"/>
      <w:b/>
      <w:sz w:val="36"/>
      <w:szCs w:val="20"/>
    </w:rPr>
  </w:style>
  <w:style w:type="character" w:styleId="afa">
    <w:name w:val="footnote reference"/>
    <w:basedOn w:val="a0"/>
    <w:uiPriority w:val="99"/>
    <w:semiHidden/>
    <w:unhideWhenUsed/>
    <w:rsid w:val="000F139C"/>
    <w:rPr>
      <w:vertAlign w:val="superscript"/>
    </w:rPr>
  </w:style>
  <w:style w:type="paragraph" w:styleId="afb">
    <w:name w:val="No Spacing"/>
    <w:uiPriority w:val="1"/>
    <w:qFormat/>
    <w:rsid w:val="009769C0"/>
    <w:pPr>
      <w:widowControl w:val="0"/>
      <w:spacing w:after="0" w:line="240" w:lineRule="auto"/>
    </w:pPr>
  </w:style>
  <w:style w:type="paragraph" w:styleId="afc">
    <w:name w:val="Revision"/>
    <w:hidden/>
    <w:uiPriority w:val="99"/>
    <w:semiHidden/>
    <w:rsid w:val="008E17F9"/>
    <w:pPr>
      <w:spacing w:after="0" w:line="240" w:lineRule="auto"/>
    </w:pPr>
  </w:style>
  <w:style w:type="paragraph" w:styleId="afd">
    <w:name w:val="Balloon Text"/>
    <w:basedOn w:val="a"/>
    <w:link w:val="afe"/>
    <w:uiPriority w:val="99"/>
    <w:semiHidden/>
    <w:unhideWhenUsed/>
    <w:rsid w:val="000E0F6A"/>
    <w:rPr>
      <w:rFonts w:ascii="Tahoma" w:hAnsi="Tahoma" w:cs="Tahoma"/>
      <w:sz w:val="16"/>
      <w:szCs w:val="16"/>
    </w:rPr>
  </w:style>
  <w:style w:type="character" w:customStyle="1" w:styleId="afe">
    <w:name w:val="Текст выноски Знак"/>
    <w:basedOn w:val="a0"/>
    <w:link w:val="afd"/>
    <w:uiPriority w:val="99"/>
    <w:semiHidden/>
    <w:rsid w:val="000E0F6A"/>
    <w:rPr>
      <w:rFonts w:ascii="Tahoma" w:hAnsi="Tahoma" w:cs="Tahoma"/>
      <w:sz w:val="16"/>
      <w:szCs w:val="16"/>
    </w:rPr>
  </w:style>
  <w:style w:type="character" w:customStyle="1" w:styleId="50">
    <w:name w:val="Заголовок 5 Знак"/>
    <w:basedOn w:val="a0"/>
    <w:link w:val="5"/>
    <w:rsid w:val="000E0F6A"/>
    <w:rPr>
      <w:rFonts w:ascii="Times New Roman" w:eastAsia="Times New Roman" w:hAnsi="Times New Roman" w:cs="Times New Roman"/>
      <w:b/>
      <w:i/>
      <w:sz w:val="28"/>
      <w:szCs w:val="20"/>
      <w:lang w:val="ro-RO" w:eastAsia="ru-RU"/>
    </w:rPr>
  </w:style>
  <w:style w:type="character" w:customStyle="1" w:styleId="aff">
    <w:name w:val="Основной шрифт"/>
    <w:uiPriority w:val="99"/>
    <w:rsid w:val="000E0F6A"/>
  </w:style>
  <w:style w:type="paragraph" w:styleId="20">
    <w:name w:val="Body Text Indent 2"/>
    <w:basedOn w:val="a"/>
    <w:link w:val="21"/>
    <w:rsid w:val="000E0F6A"/>
    <w:pPr>
      <w:widowControl/>
      <w:ind w:firstLine="851"/>
      <w:jc w:val="both"/>
    </w:pPr>
    <w:rPr>
      <w:rFonts w:ascii="Times New Roman" w:eastAsia="Times New Roman" w:hAnsi="Times New Roman" w:cs="Times New Roman"/>
      <w:sz w:val="28"/>
      <w:szCs w:val="20"/>
      <w:lang w:val="ro-RO" w:eastAsia="ru-RU"/>
    </w:rPr>
  </w:style>
  <w:style w:type="character" w:customStyle="1" w:styleId="21">
    <w:name w:val="Основной текст с отступом 2 Знак"/>
    <w:basedOn w:val="a0"/>
    <w:link w:val="20"/>
    <w:rsid w:val="000E0F6A"/>
    <w:rPr>
      <w:rFonts w:ascii="Times New Roman" w:eastAsia="Times New Roman" w:hAnsi="Times New Roman" w:cs="Times New Roman"/>
      <w:sz w:val="28"/>
      <w:szCs w:val="20"/>
      <w:lang w:val="ro-RO" w:eastAsia="ru-RU"/>
    </w:rPr>
  </w:style>
  <w:style w:type="paragraph" w:styleId="31">
    <w:name w:val="Body Text 3"/>
    <w:basedOn w:val="a"/>
    <w:link w:val="32"/>
    <w:rsid w:val="000E0F6A"/>
    <w:pPr>
      <w:widowControl/>
      <w:tabs>
        <w:tab w:val="num" w:pos="1276"/>
      </w:tabs>
      <w:jc w:val="both"/>
    </w:pPr>
    <w:rPr>
      <w:rFonts w:ascii="Times New Roman" w:eastAsia="Times New Roman" w:hAnsi="Times New Roman" w:cs="Times New Roman"/>
      <w:sz w:val="28"/>
      <w:szCs w:val="20"/>
      <w:lang w:val="ro-RO" w:eastAsia="ru-RU"/>
    </w:rPr>
  </w:style>
  <w:style w:type="character" w:customStyle="1" w:styleId="32">
    <w:name w:val="Основной текст 3 Знак"/>
    <w:basedOn w:val="a0"/>
    <w:link w:val="31"/>
    <w:rsid w:val="000E0F6A"/>
    <w:rPr>
      <w:rFonts w:ascii="Times New Roman" w:eastAsia="Times New Roman" w:hAnsi="Times New Roman" w:cs="Times New Roman"/>
      <w:sz w:val="28"/>
      <w:szCs w:val="20"/>
      <w:lang w:val="ro-RO" w:eastAsia="ru-RU"/>
    </w:rPr>
  </w:style>
  <w:style w:type="table" w:styleId="aff0">
    <w:name w:val="Table Grid"/>
    <w:basedOn w:val="a1"/>
    <w:uiPriority w:val="39"/>
    <w:rsid w:val="000E0F6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uiPriority w:val="99"/>
    <w:rsid w:val="000E0F6A"/>
  </w:style>
  <w:style w:type="paragraph" w:styleId="22">
    <w:name w:val="Body Text 2"/>
    <w:basedOn w:val="a"/>
    <w:link w:val="23"/>
    <w:uiPriority w:val="99"/>
    <w:rsid w:val="000E0F6A"/>
    <w:pPr>
      <w:widowControl/>
      <w:autoSpaceDE w:val="0"/>
      <w:autoSpaceDN w:val="0"/>
      <w:jc w:val="center"/>
    </w:pPr>
    <w:rPr>
      <w:rFonts w:ascii="Times New Roman" w:eastAsia="Times New Roman" w:hAnsi="Times New Roman" w:cs="Times New Roman"/>
      <w:lang w:val="ru-RU" w:eastAsia="ru-RU"/>
    </w:rPr>
  </w:style>
  <w:style w:type="character" w:customStyle="1" w:styleId="23">
    <w:name w:val="Основной текст 2 Знак"/>
    <w:basedOn w:val="a0"/>
    <w:link w:val="22"/>
    <w:uiPriority w:val="99"/>
    <w:rsid w:val="000E0F6A"/>
    <w:rPr>
      <w:rFonts w:ascii="Times New Roman" w:eastAsia="Times New Roman" w:hAnsi="Times New Roman"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C3407"/>
    <w:pPr>
      <w:widowControl w:val="0"/>
      <w:spacing w:after="0" w:line="240" w:lineRule="auto"/>
    </w:pPr>
  </w:style>
  <w:style w:type="paragraph" w:styleId="1">
    <w:name w:val="heading 1"/>
    <w:basedOn w:val="a"/>
    <w:next w:val="a"/>
    <w:link w:val="10"/>
    <w:uiPriority w:val="9"/>
    <w:qFormat/>
    <w:rsid w:val="005E669F"/>
    <w:pPr>
      <w:keepNext/>
      <w:keepLines/>
      <w:widowControl/>
      <w:spacing w:before="240" w:line="259" w:lineRule="auto"/>
      <w:jc w:val="both"/>
      <w:outlineLvl w:val="0"/>
    </w:pPr>
    <w:rPr>
      <w:rFonts w:eastAsiaTheme="majorEastAsia" w:cstheme="minorHAnsi"/>
      <w:b/>
      <w:sz w:val="48"/>
      <w:szCs w:val="44"/>
      <w:lang w:val="ro-RO"/>
    </w:rPr>
  </w:style>
  <w:style w:type="paragraph" w:styleId="3">
    <w:name w:val="heading 3"/>
    <w:basedOn w:val="a"/>
    <w:next w:val="a"/>
    <w:link w:val="30"/>
    <w:uiPriority w:val="9"/>
    <w:unhideWhenUsed/>
    <w:qFormat/>
    <w:rsid w:val="00DC340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qFormat/>
    <w:rsid w:val="000E0F6A"/>
    <w:pPr>
      <w:keepNext/>
      <w:widowControl/>
      <w:outlineLvl w:val="4"/>
    </w:pPr>
    <w:rPr>
      <w:rFonts w:ascii="Times New Roman" w:eastAsia="Times New Roman" w:hAnsi="Times New Roman" w:cs="Times New Roman"/>
      <w:b/>
      <w:i/>
      <w:sz w:val="28"/>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C3407"/>
    <w:rPr>
      <w:rFonts w:asciiTheme="majorHAnsi" w:eastAsiaTheme="majorEastAsia" w:hAnsiTheme="majorHAnsi" w:cstheme="majorBidi"/>
      <w:color w:val="1F3763" w:themeColor="accent1" w:themeShade="7F"/>
      <w:sz w:val="24"/>
      <w:szCs w:val="24"/>
    </w:rPr>
  </w:style>
  <w:style w:type="paragraph" w:styleId="a3">
    <w:name w:val="header"/>
    <w:aliases w:val="UNOPS Header"/>
    <w:basedOn w:val="a"/>
    <w:link w:val="a4"/>
    <w:uiPriority w:val="99"/>
    <w:unhideWhenUsed/>
    <w:qFormat/>
    <w:rsid w:val="00DC3407"/>
    <w:pPr>
      <w:tabs>
        <w:tab w:val="center" w:pos="4844"/>
        <w:tab w:val="right" w:pos="9689"/>
      </w:tabs>
    </w:pPr>
  </w:style>
  <w:style w:type="character" w:customStyle="1" w:styleId="a4">
    <w:name w:val="Верхний колонтитул Знак"/>
    <w:aliases w:val="UNOPS Header Знак"/>
    <w:basedOn w:val="a0"/>
    <w:link w:val="a3"/>
    <w:uiPriority w:val="99"/>
    <w:rsid w:val="00DC3407"/>
  </w:style>
  <w:style w:type="paragraph" w:styleId="a5">
    <w:name w:val="footnote text"/>
    <w:basedOn w:val="a"/>
    <w:link w:val="a6"/>
    <w:uiPriority w:val="99"/>
    <w:semiHidden/>
    <w:unhideWhenUsed/>
    <w:rsid w:val="00DC3407"/>
    <w:pPr>
      <w:widowControl/>
    </w:pPr>
    <w:rPr>
      <w:rFonts w:ascii="Times New Roman" w:eastAsia="MS Mincho" w:hAnsi="Times New Roman" w:cs="Times New Roman"/>
      <w:sz w:val="20"/>
      <w:szCs w:val="20"/>
      <w:lang w:eastAsia="ja-JP"/>
    </w:rPr>
  </w:style>
  <w:style w:type="character" w:customStyle="1" w:styleId="a6">
    <w:name w:val="Текст сноски Знак"/>
    <w:basedOn w:val="a0"/>
    <w:link w:val="a5"/>
    <w:uiPriority w:val="99"/>
    <w:semiHidden/>
    <w:rsid w:val="00DC3407"/>
    <w:rPr>
      <w:rFonts w:ascii="Times New Roman" w:eastAsia="MS Mincho" w:hAnsi="Times New Roman" w:cs="Times New Roman"/>
      <w:sz w:val="20"/>
      <w:szCs w:val="20"/>
      <w:lang w:eastAsia="ja-JP"/>
    </w:rPr>
  </w:style>
  <w:style w:type="character" w:styleId="a7">
    <w:name w:val="Strong"/>
    <w:basedOn w:val="a0"/>
    <w:uiPriority w:val="22"/>
    <w:qFormat/>
    <w:rsid w:val="00DC3407"/>
    <w:rPr>
      <w:b/>
      <w:bCs/>
    </w:rPr>
  </w:style>
  <w:style w:type="paragraph" w:customStyle="1" w:styleId="Default">
    <w:name w:val="Default"/>
    <w:rsid w:val="00DC3407"/>
    <w:pPr>
      <w:autoSpaceDE w:val="0"/>
      <w:autoSpaceDN w:val="0"/>
      <w:adjustRightInd w:val="0"/>
      <w:spacing w:after="0" w:line="240" w:lineRule="auto"/>
    </w:pPr>
    <w:rPr>
      <w:rFonts w:ascii="Segoe UI" w:hAnsi="Segoe UI" w:cs="Segoe UI"/>
      <w:color w:val="000000"/>
      <w:sz w:val="24"/>
      <w:szCs w:val="24"/>
    </w:rPr>
  </w:style>
  <w:style w:type="character" w:styleId="a8">
    <w:name w:val="Placeholder Text"/>
    <w:basedOn w:val="a0"/>
    <w:rsid w:val="00DC3407"/>
    <w:rPr>
      <w:color w:val="808080"/>
    </w:rPr>
  </w:style>
  <w:style w:type="paragraph" w:customStyle="1" w:styleId="MarginText">
    <w:name w:val="Margin Text"/>
    <w:basedOn w:val="a9"/>
    <w:rsid w:val="00DC3407"/>
    <w:pPr>
      <w:widowControl/>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rPr>
  </w:style>
  <w:style w:type="paragraph" w:customStyle="1" w:styleId="Outline1">
    <w:name w:val="Outline1"/>
    <w:basedOn w:val="a"/>
    <w:next w:val="a"/>
    <w:rsid w:val="00DC3407"/>
    <w:pPr>
      <w:keepNext/>
      <w:widowControl/>
      <w:tabs>
        <w:tab w:val="num" w:pos="360"/>
      </w:tabs>
      <w:spacing w:before="240"/>
      <w:ind w:left="360" w:hanging="360"/>
    </w:pPr>
    <w:rPr>
      <w:rFonts w:ascii="Times New Roman" w:eastAsia="Times New Roman" w:hAnsi="Times New Roman" w:cs="Times New Roman"/>
      <w:kern w:val="28"/>
      <w:sz w:val="24"/>
      <w:szCs w:val="20"/>
    </w:rPr>
  </w:style>
  <w:style w:type="paragraph" w:styleId="aa">
    <w:name w:val="Subtitle"/>
    <w:basedOn w:val="a"/>
    <w:link w:val="ab"/>
    <w:qFormat/>
    <w:rsid w:val="00DC3407"/>
    <w:pPr>
      <w:widowControl/>
      <w:tabs>
        <w:tab w:val="left" w:pos="-1440"/>
        <w:tab w:val="left" w:pos="7200"/>
      </w:tabs>
      <w:suppressAutoHyphens/>
      <w:ind w:left="630" w:right="634"/>
      <w:jc w:val="right"/>
    </w:pPr>
    <w:rPr>
      <w:rFonts w:ascii="Times New Roman" w:eastAsia="Times New Roman" w:hAnsi="Times New Roman" w:cs="Times New Roman"/>
      <w:b/>
      <w:spacing w:val="-3"/>
      <w:sz w:val="24"/>
      <w:szCs w:val="20"/>
    </w:rPr>
  </w:style>
  <w:style w:type="character" w:customStyle="1" w:styleId="ab">
    <w:name w:val="Подзаголовок Знак"/>
    <w:basedOn w:val="a0"/>
    <w:link w:val="aa"/>
    <w:rsid w:val="00DC3407"/>
    <w:rPr>
      <w:rFonts w:ascii="Times New Roman" w:eastAsia="Times New Roman" w:hAnsi="Times New Roman" w:cs="Times New Roman"/>
      <w:b/>
      <w:spacing w:val="-3"/>
      <w:sz w:val="24"/>
      <w:szCs w:val="20"/>
    </w:rPr>
  </w:style>
  <w:style w:type="paragraph" w:customStyle="1" w:styleId="TableParagraph">
    <w:name w:val="Table Paragraph"/>
    <w:basedOn w:val="a"/>
    <w:uiPriority w:val="1"/>
    <w:qFormat/>
    <w:rsid w:val="00DC3407"/>
    <w:pPr>
      <w:autoSpaceDE w:val="0"/>
      <w:autoSpaceDN w:val="0"/>
    </w:pPr>
    <w:rPr>
      <w:rFonts w:ascii="Arial" w:eastAsia="Arial" w:hAnsi="Arial" w:cs="Arial"/>
    </w:rPr>
  </w:style>
  <w:style w:type="character" w:customStyle="1" w:styleId="10">
    <w:name w:val="Заголовок 1 Знак"/>
    <w:basedOn w:val="a0"/>
    <w:link w:val="1"/>
    <w:uiPriority w:val="9"/>
    <w:rsid w:val="005E669F"/>
    <w:rPr>
      <w:rFonts w:eastAsiaTheme="majorEastAsia" w:cstheme="minorHAnsi"/>
      <w:b/>
      <w:sz w:val="48"/>
      <w:szCs w:val="44"/>
      <w:lang w:val="ro-RO"/>
    </w:rPr>
  </w:style>
  <w:style w:type="paragraph" w:styleId="ac">
    <w:name w:val="TOC Heading"/>
    <w:basedOn w:val="1"/>
    <w:next w:val="a"/>
    <w:uiPriority w:val="39"/>
    <w:unhideWhenUsed/>
    <w:qFormat/>
    <w:rsid w:val="00DC3407"/>
    <w:pPr>
      <w:outlineLvl w:val="9"/>
    </w:pPr>
  </w:style>
  <w:style w:type="paragraph" w:styleId="11">
    <w:name w:val="toc 1"/>
    <w:basedOn w:val="a"/>
    <w:next w:val="a"/>
    <w:autoRedefine/>
    <w:uiPriority w:val="39"/>
    <w:unhideWhenUsed/>
    <w:rsid w:val="00DC3407"/>
    <w:pPr>
      <w:widowControl/>
      <w:tabs>
        <w:tab w:val="left" w:pos="440"/>
        <w:tab w:val="right" w:leader="dot" w:pos="9498"/>
      </w:tabs>
    </w:pPr>
    <w:rPr>
      <w:rFonts w:eastAsiaTheme="majorEastAsia" w:cstheme="minorHAnsi"/>
      <w:b/>
      <w:bCs/>
      <w:noProof/>
      <w:lang w:val="ro-RO"/>
    </w:rPr>
  </w:style>
  <w:style w:type="paragraph" w:styleId="2">
    <w:name w:val="toc 2"/>
    <w:basedOn w:val="a"/>
    <w:next w:val="a"/>
    <w:autoRedefine/>
    <w:uiPriority w:val="39"/>
    <w:unhideWhenUsed/>
    <w:rsid w:val="00DC3407"/>
    <w:pPr>
      <w:widowControl/>
      <w:tabs>
        <w:tab w:val="left" w:pos="880"/>
        <w:tab w:val="right" w:leader="dot" w:pos="9498"/>
      </w:tabs>
      <w:ind w:left="426"/>
    </w:pPr>
  </w:style>
  <w:style w:type="paragraph" w:styleId="a9">
    <w:name w:val="Body Text"/>
    <w:basedOn w:val="a"/>
    <w:link w:val="ad"/>
    <w:uiPriority w:val="99"/>
    <w:unhideWhenUsed/>
    <w:rsid w:val="00DC3407"/>
    <w:pPr>
      <w:spacing w:after="120"/>
    </w:pPr>
  </w:style>
  <w:style w:type="character" w:customStyle="1" w:styleId="ad">
    <w:name w:val="Основной текст Знак"/>
    <w:basedOn w:val="a0"/>
    <w:link w:val="a9"/>
    <w:uiPriority w:val="99"/>
    <w:rsid w:val="00DC3407"/>
  </w:style>
  <w:style w:type="paragraph" w:styleId="ae">
    <w:name w:val="footer"/>
    <w:basedOn w:val="a"/>
    <w:link w:val="af"/>
    <w:uiPriority w:val="99"/>
    <w:unhideWhenUsed/>
    <w:rsid w:val="009316A0"/>
    <w:pPr>
      <w:tabs>
        <w:tab w:val="center" w:pos="4513"/>
        <w:tab w:val="right" w:pos="9026"/>
      </w:tabs>
    </w:pPr>
  </w:style>
  <w:style w:type="character" w:customStyle="1" w:styleId="af">
    <w:name w:val="Нижний колонтитул Знак"/>
    <w:basedOn w:val="a0"/>
    <w:link w:val="ae"/>
    <w:uiPriority w:val="99"/>
    <w:rsid w:val="009316A0"/>
  </w:style>
  <w:style w:type="character" w:styleId="af0">
    <w:name w:val="Hyperlink"/>
    <w:basedOn w:val="a0"/>
    <w:uiPriority w:val="99"/>
    <w:unhideWhenUsed/>
    <w:rsid w:val="000F65F4"/>
    <w:rPr>
      <w:color w:val="0563C1" w:themeColor="hyperlink"/>
      <w:u w:val="single"/>
    </w:rPr>
  </w:style>
  <w:style w:type="character" w:customStyle="1" w:styleId="MeniuneNerezolvat1">
    <w:name w:val="Mențiune Nerezolvat1"/>
    <w:basedOn w:val="a0"/>
    <w:uiPriority w:val="99"/>
    <w:semiHidden/>
    <w:unhideWhenUsed/>
    <w:rsid w:val="000F65F4"/>
    <w:rPr>
      <w:color w:val="605E5C"/>
      <w:shd w:val="clear" w:color="auto" w:fill="E1DFDD"/>
    </w:rPr>
  </w:style>
  <w:style w:type="character" w:styleId="af1">
    <w:name w:val="annotation reference"/>
    <w:basedOn w:val="a0"/>
    <w:uiPriority w:val="99"/>
    <w:semiHidden/>
    <w:unhideWhenUsed/>
    <w:rsid w:val="00CF19F1"/>
    <w:rPr>
      <w:sz w:val="16"/>
      <w:szCs w:val="16"/>
    </w:rPr>
  </w:style>
  <w:style w:type="paragraph" w:styleId="af2">
    <w:name w:val="annotation text"/>
    <w:basedOn w:val="a"/>
    <w:link w:val="af3"/>
    <w:uiPriority w:val="99"/>
    <w:semiHidden/>
    <w:unhideWhenUsed/>
    <w:rsid w:val="00CF19F1"/>
    <w:rPr>
      <w:sz w:val="20"/>
      <w:szCs w:val="20"/>
    </w:rPr>
  </w:style>
  <w:style w:type="character" w:customStyle="1" w:styleId="af3">
    <w:name w:val="Текст примечания Знак"/>
    <w:basedOn w:val="a0"/>
    <w:link w:val="af2"/>
    <w:uiPriority w:val="99"/>
    <w:semiHidden/>
    <w:rsid w:val="00CF19F1"/>
    <w:rPr>
      <w:sz w:val="20"/>
      <w:szCs w:val="20"/>
    </w:rPr>
  </w:style>
  <w:style w:type="paragraph" w:styleId="af4">
    <w:name w:val="annotation subject"/>
    <w:basedOn w:val="af2"/>
    <w:next w:val="af2"/>
    <w:link w:val="af5"/>
    <w:uiPriority w:val="99"/>
    <w:semiHidden/>
    <w:unhideWhenUsed/>
    <w:rsid w:val="00CF19F1"/>
    <w:rPr>
      <w:b/>
      <w:bCs/>
    </w:rPr>
  </w:style>
  <w:style w:type="character" w:customStyle="1" w:styleId="af5">
    <w:name w:val="Тема примечания Знак"/>
    <w:basedOn w:val="af3"/>
    <w:link w:val="af4"/>
    <w:uiPriority w:val="99"/>
    <w:semiHidden/>
    <w:rsid w:val="00CF19F1"/>
    <w:rPr>
      <w:b/>
      <w:bCs/>
      <w:sz w:val="20"/>
      <w:szCs w:val="20"/>
    </w:rPr>
  </w:style>
  <w:style w:type="paragraph" w:styleId="af6">
    <w:name w:val="List Paragraph"/>
    <w:basedOn w:val="a"/>
    <w:uiPriority w:val="34"/>
    <w:qFormat/>
    <w:rsid w:val="00091B87"/>
    <w:pPr>
      <w:ind w:left="720"/>
      <w:contextualSpacing/>
    </w:pPr>
  </w:style>
  <w:style w:type="paragraph" w:styleId="af7">
    <w:name w:val="List"/>
    <w:basedOn w:val="a"/>
    <w:rsid w:val="006519E3"/>
    <w:pPr>
      <w:widowControl/>
      <w:ind w:left="360" w:hanging="360"/>
    </w:pPr>
    <w:rPr>
      <w:rFonts w:ascii="Times New Roman" w:eastAsia="Times New Roman" w:hAnsi="Times New Roman" w:cs="Times New Roman"/>
      <w:sz w:val="24"/>
      <w:szCs w:val="24"/>
      <w:lang w:val="en-GB"/>
    </w:rPr>
  </w:style>
  <w:style w:type="paragraph" w:styleId="af8">
    <w:name w:val="Title"/>
    <w:basedOn w:val="a"/>
    <w:next w:val="a"/>
    <w:link w:val="af9"/>
    <w:qFormat/>
    <w:rsid w:val="00A27D21"/>
    <w:pPr>
      <w:contextualSpacing/>
    </w:pPr>
    <w:rPr>
      <w:rFonts w:asciiTheme="majorHAnsi" w:eastAsiaTheme="majorEastAsia" w:hAnsiTheme="majorHAnsi" w:cstheme="majorBidi"/>
      <w:spacing w:val="-10"/>
      <w:kern w:val="28"/>
      <w:sz w:val="56"/>
      <w:szCs w:val="56"/>
    </w:rPr>
  </w:style>
  <w:style w:type="character" w:customStyle="1" w:styleId="af9">
    <w:name w:val="Название Знак"/>
    <w:basedOn w:val="a0"/>
    <w:link w:val="af8"/>
    <w:rsid w:val="00A27D21"/>
    <w:rPr>
      <w:rFonts w:asciiTheme="majorHAnsi" w:eastAsiaTheme="majorEastAsia" w:hAnsiTheme="majorHAnsi" w:cstheme="majorBidi"/>
      <w:spacing w:val="-10"/>
      <w:kern w:val="28"/>
      <w:sz w:val="56"/>
      <w:szCs w:val="56"/>
    </w:rPr>
  </w:style>
  <w:style w:type="paragraph" w:customStyle="1" w:styleId="BankNormal">
    <w:name w:val="BankNormal"/>
    <w:basedOn w:val="a"/>
    <w:rsid w:val="008953B1"/>
    <w:pPr>
      <w:widowControl/>
      <w:spacing w:after="240"/>
    </w:pPr>
    <w:rPr>
      <w:rFonts w:ascii="Times New Roman" w:eastAsia="Times New Roman" w:hAnsi="Times New Roman" w:cs="Times New Roman"/>
      <w:sz w:val="24"/>
      <w:szCs w:val="20"/>
    </w:rPr>
  </w:style>
  <w:style w:type="paragraph" w:customStyle="1" w:styleId="SectionVHeader">
    <w:name w:val="Section V. Header"/>
    <w:basedOn w:val="a"/>
    <w:rsid w:val="008953B1"/>
    <w:pPr>
      <w:widowControl/>
      <w:jc w:val="center"/>
    </w:pPr>
    <w:rPr>
      <w:rFonts w:ascii="Times New Roman" w:eastAsia="Times New Roman" w:hAnsi="Times New Roman" w:cs="Times New Roman"/>
      <w:b/>
      <w:sz w:val="36"/>
      <w:szCs w:val="20"/>
    </w:rPr>
  </w:style>
  <w:style w:type="character" w:styleId="afa">
    <w:name w:val="footnote reference"/>
    <w:basedOn w:val="a0"/>
    <w:uiPriority w:val="99"/>
    <w:semiHidden/>
    <w:unhideWhenUsed/>
    <w:rsid w:val="000F139C"/>
    <w:rPr>
      <w:vertAlign w:val="superscript"/>
    </w:rPr>
  </w:style>
  <w:style w:type="paragraph" w:styleId="afb">
    <w:name w:val="No Spacing"/>
    <w:uiPriority w:val="1"/>
    <w:qFormat/>
    <w:rsid w:val="009769C0"/>
    <w:pPr>
      <w:widowControl w:val="0"/>
      <w:spacing w:after="0" w:line="240" w:lineRule="auto"/>
    </w:pPr>
  </w:style>
  <w:style w:type="paragraph" w:styleId="afc">
    <w:name w:val="Revision"/>
    <w:hidden/>
    <w:uiPriority w:val="99"/>
    <w:semiHidden/>
    <w:rsid w:val="008E17F9"/>
    <w:pPr>
      <w:spacing w:after="0" w:line="240" w:lineRule="auto"/>
    </w:pPr>
  </w:style>
  <w:style w:type="paragraph" w:styleId="afd">
    <w:name w:val="Balloon Text"/>
    <w:basedOn w:val="a"/>
    <w:link w:val="afe"/>
    <w:uiPriority w:val="99"/>
    <w:semiHidden/>
    <w:unhideWhenUsed/>
    <w:rsid w:val="000E0F6A"/>
    <w:rPr>
      <w:rFonts w:ascii="Tahoma" w:hAnsi="Tahoma" w:cs="Tahoma"/>
      <w:sz w:val="16"/>
      <w:szCs w:val="16"/>
    </w:rPr>
  </w:style>
  <w:style w:type="character" w:customStyle="1" w:styleId="afe">
    <w:name w:val="Текст выноски Знак"/>
    <w:basedOn w:val="a0"/>
    <w:link w:val="afd"/>
    <w:uiPriority w:val="99"/>
    <w:semiHidden/>
    <w:rsid w:val="000E0F6A"/>
    <w:rPr>
      <w:rFonts w:ascii="Tahoma" w:hAnsi="Tahoma" w:cs="Tahoma"/>
      <w:sz w:val="16"/>
      <w:szCs w:val="16"/>
    </w:rPr>
  </w:style>
  <w:style w:type="character" w:customStyle="1" w:styleId="50">
    <w:name w:val="Заголовок 5 Знак"/>
    <w:basedOn w:val="a0"/>
    <w:link w:val="5"/>
    <w:rsid w:val="000E0F6A"/>
    <w:rPr>
      <w:rFonts w:ascii="Times New Roman" w:eastAsia="Times New Roman" w:hAnsi="Times New Roman" w:cs="Times New Roman"/>
      <w:b/>
      <w:i/>
      <w:sz w:val="28"/>
      <w:szCs w:val="20"/>
      <w:lang w:val="ro-RO" w:eastAsia="ru-RU"/>
    </w:rPr>
  </w:style>
  <w:style w:type="character" w:customStyle="1" w:styleId="aff">
    <w:name w:val="Основной шрифт"/>
    <w:uiPriority w:val="99"/>
    <w:rsid w:val="000E0F6A"/>
  </w:style>
  <w:style w:type="paragraph" w:styleId="20">
    <w:name w:val="Body Text Indent 2"/>
    <w:basedOn w:val="a"/>
    <w:link w:val="21"/>
    <w:rsid w:val="000E0F6A"/>
    <w:pPr>
      <w:widowControl/>
      <w:ind w:firstLine="851"/>
      <w:jc w:val="both"/>
    </w:pPr>
    <w:rPr>
      <w:rFonts w:ascii="Times New Roman" w:eastAsia="Times New Roman" w:hAnsi="Times New Roman" w:cs="Times New Roman"/>
      <w:sz w:val="28"/>
      <w:szCs w:val="20"/>
      <w:lang w:val="ro-RO" w:eastAsia="ru-RU"/>
    </w:rPr>
  </w:style>
  <w:style w:type="character" w:customStyle="1" w:styleId="21">
    <w:name w:val="Основной текст с отступом 2 Знак"/>
    <w:basedOn w:val="a0"/>
    <w:link w:val="20"/>
    <w:rsid w:val="000E0F6A"/>
    <w:rPr>
      <w:rFonts w:ascii="Times New Roman" w:eastAsia="Times New Roman" w:hAnsi="Times New Roman" w:cs="Times New Roman"/>
      <w:sz w:val="28"/>
      <w:szCs w:val="20"/>
      <w:lang w:val="ro-RO" w:eastAsia="ru-RU"/>
    </w:rPr>
  </w:style>
  <w:style w:type="paragraph" w:styleId="31">
    <w:name w:val="Body Text 3"/>
    <w:basedOn w:val="a"/>
    <w:link w:val="32"/>
    <w:rsid w:val="000E0F6A"/>
    <w:pPr>
      <w:widowControl/>
      <w:tabs>
        <w:tab w:val="num" w:pos="1276"/>
      </w:tabs>
      <w:jc w:val="both"/>
    </w:pPr>
    <w:rPr>
      <w:rFonts w:ascii="Times New Roman" w:eastAsia="Times New Roman" w:hAnsi="Times New Roman" w:cs="Times New Roman"/>
      <w:sz w:val="28"/>
      <w:szCs w:val="20"/>
      <w:lang w:val="ro-RO" w:eastAsia="ru-RU"/>
    </w:rPr>
  </w:style>
  <w:style w:type="character" w:customStyle="1" w:styleId="32">
    <w:name w:val="Основной текст 3 Знак"/>
    <w:basedOn w:val="a0"/>
    <w:link w:val="31"/>
    <w:rsid w:val="000E0F6A"/>
    <w:rPr>
      <w:rFonts w:ascii="Times New Roman" w:eastAsia="Times New Roman" w:hAnsi="Times New Roman" w:cs="Times New Roman"/>
      <w:sz w:val="28"/>
      <w:szCs w:val="20"/>
      <w:lang w:val="ro-RO" w:eastAsia="ru-RU"/>
    </w:rPr>
  </w:style>
  <w:style w:type="table" w:styleId="aff0">
    <w:name w:val="Table Grid"/>
    <w:basedOn w:val="a1"/>
    <w:uiPriority w:val="39"/>
    <w:rsid w:val="000E0F6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uiPriority w:val="99"/>
    <w:rsid w:val="000E0F6A"/>
  </w:style>
  <w:style w:type="paragraph" w:styleId="22">
    <w:name w:val="Body Text 2"/>
    <w:basedOn w:val="a"/>
    <w:link w:val="23"/>
    <w:uiPriority w:val="99"/>
    <w:rsid w:val="000E0F6A"/>
    <w:pPr>
      <w:widowControl/>
      <w:autoSpaceDE w:val="0"/>
      <w:autoSpaceDN w:val="0"/>
      <w:jc w:val="center"/>
    </w:pPr>
    <w:rPr>
      <w:rFonts w:ascii="Times New Roman" w:eastAsia="Times New Roman" w:hAnsi="Times New Roman" w:cs="Times New Roman"/>
      <w:lang w:val="ru-RU" w:eastAsia="ru-RU"/>
    </w:rPr>
  </w:style>
  <w:style w:type="character" w:customStyle="1" w:styleId="23">
    <w:name w:val="Основной текст 2 Знак"/>
    <w:basedOn w:val="a0"/>
    <w:link w:val="22"/>
    <w:uiPriority w:val="99"/>
    <w:rsid w:val="000E0F6A"/>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5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4C85B-3848-4153-9581-6A17A497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1</Pages>
  <Words>1324</Words>
  <Characters>7681</Characters>
  <Application>Microsoft Office Word</Application>
  <DocSecurity>0</DocSecurity>
  <Lines>64</Lines>
  <Paragraphs>17</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 Ștefan</dc:creator>
  <cp:keywords/>
  <dc:description/>
  <cp:lastModifiedBy>Пользователь</cp:lastModifiedBy>
  <cp:revision>58</cp:revision>
  <dcterms:created xsi:type="dcterms:W3CDTF">2022-01-10T08:56:00Z</dcterms:created>
  <dcterms:modified xsi:type="dcterms:W3CDTF">2022-08-01T10:22:00Z</dcterms:modified>
</cp:coreProperties>
</file>